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76" w:rsidRDefault="00F32D76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72E0" w:rsidRDefault="00F372E0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72E0" w:rsidRDefault="00F372E0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72E0" w:rsidRDefault="00F372E0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72E0" w:rsidRDefault="00F372E0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72E0" w:rsidRDefault="00F372E0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72E0" w:rsidRDefault="00F372E0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72E0" w:rsidRDefault="00F372E0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72E0" w:rsidRPr="00F32D76" w:rsidRDefault="00F372E0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</w:p>
    <w:p w:rsidR="00F32D76" w:rsidRPr="00F32D76" w:rsidRDefault="00F32D76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22"/>
          <w:szCs w:val="22"/>
          <w:lang w:val="en-GB"/>
        </w:rPr>
      </w:pPr>
      <w:r w:rsidRPr="00F32D76"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  <w:t>Technical Capacity Building Program</w:t>
      </w:r>
    </w:p>
    <w:p w:rsidR="00F32D76" w:rsidRPr="00F32D76" w:rsidRDefault="00F32D76" w:rsidP="00F32D76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  <w:proofErr w:type="gramStart"/>
      <w:r w:rsidRPr="00F32D76"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  <w:t>at</w:t>
      </w:r>
      <w:proofErr w:type="gramEnd"/>
    </w:p>
    <w:p w:rsidR="00F32D76" w:rsidRPr="00F32D76" w:rsidRDefault="00F32D76" w:rsidP="008E1F40">
      <w:pPr>
        <w:jc w:val="center"/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</w:pPr>
      <w:r w:rsidRPr="00F32D76"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  <w:t xml:space="preserve"> </w:t>
      </w:r>
      <w:r w:rsidR="008E1F40" w:rsidRPr="00F32D76"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  <w:t xml:space="preserve">SASO </w:t>
      </w:r>
      <w:r w:rsidRPr="00F32D76">
        <w:rPr>
          <w:rFonts w:asciiTheme="majorBidi" w:hAnsiTheme="majorBidi" w:cstheme="majorBidi"/>
          <w:b/>
          <w:bCs/>
          <w:noProof w:val="0"/>
          <w:color w:val="000000"/>
          <w:sz w:val="36"/>
          <w:szCs w:val="36"/>
          <w:lang w:val="en-GB"/>
        </w:rPr>
        <w:t>NMCC</w:t>
      </w:r>
    </w:p>
    <w:p w:rsidR="007802E1" w:rsidRDefault="007802E1" w:rsidP="00D2068A">
      <w:pPr>
        <w:spacing w:line="360" w:lineRule="auto"/>
        <w:jc w:val="both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F32D76" w:rsidRDefault="00F32D76" w:rsidP="007944FE">
      <w:pPr>
        <w:spacing w:before="120" w:after="120"/>
        <w:jc w:val="center"/>
        <w:rPr>
          <w:rFonts w:asciiTheme="majorBidi" w:hAnsiTheme="majorBidi" w:cstheme="majorBidi"/>
        </w:rPr>
      </w:pPr>
    </w:p>
    <w:p w:rsidR="007944FE" w:rsidRPr="00F32D76" w:rsidRDefault="007944FE" w:rsidP="007944FE">
      <w:pPr>
        <w:spacing w:before="120" w:after="120"/>
        <w:jc w:val="center"/>
        <w:rPr>
          <w:rFonts w:asciiTheme="majorBidi" w:eastAsia="Batang" w:hAnsiTheme="majorBidi" w:cstheme="majorBidi"/>
          <w:b/>
          <w:noProof w:val="0"/>
          <w:sz w:val="28"/>
          <w:szCs w:val="28"/>
        </w:rPr>
      </w:pPr>
      <w:r w:rsidRPr="00F32D76">
        <w:rPr>
          <w:rFonts w:asciiTheme="majorBidi" w:eastAsia="Batang" w:hAnsiTheme="majorBidi" w:cstheme="majorBidi"/>
          <w:b/>
          <w:noProof w:val="0"/>
          <w:sz w:val="28"/>
          <w:szCs w:val="28"/>
        </w:rPr>
        <w:lastRenderedPageBreak/>
        <w:t>CONTENTS</w:t>
      </w:r>
    </w:p>
    <w:p w:rsidR="00F32D76" w:rsidRDefault="00F32D76" w:rsidP="007944FE">
      <w:pPr>
        <w:spacing w:before="120" w:after="120"/>
        <w:jc w:val="center"/>
        <w:rPr>
          <w:rFonts w:ascii="Arial" w:eastAsia="Batang" w:hAnsi="Arial" w:cs="Arial"/>
          <w:b/>
          <w:noProof w:val="0"/>
          <w:sz w:val="28"/>
          <w:szCs w:val="28"/>
        </w:rPr>
      </w:pPr>
    </w:p>
    <w:p w:rsidR="00E32B18" w:rsidRDefault="008E1F40" w:rsidP="008E1F40">
      <w:pPr>
        <w:pStyle w:val="T1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 w:val="0"/>
          <w:color w:val="000000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 xml:space="preserve">Training </w:t>
      </w:r>
      <w:r>
        <w:rPr>
          <w:rFonts w:asciiTheme="majorBidi" w:hAnsiTheme="majorBidi" w:cstheme="majorBidi"/>
          <w:bCs w:val="0"/>
          <w:color w:val="000000"/>
        </w:rPr>
        <w:t>List at SASO NMCC</w:t>
      </w:r>
      <w:r w:rsidRPr="00F32D7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3</w:t>
      </w:r>
    </w:p>
    <w:p w:rsidR="007944FE" w:rsidRPr="00F32D76" w:rsidRDefault="00E32B18" w:rsidP="00E32B18">
      <w:pPr>
        <w:pStyle w:val="T1"/>
        <w:ind w:left="0" w:firstLine="0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</w:pPr>
      <w:r>
        <w:rPr>
          <w:rFonts w:asciiTheme="majorBidi" w:hAnsiTheme="majorBidi" w:cstheme="majorBidi"/>
          <w:bCs w:val="0"/>
          <w:color w:val="000000"/>
        </w:rPr>
        <w:tab/>
        <w:t>General Quality Training Courses</w:t>
      </w:r>
      <w:r w:rsidRPr="00F32D7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4</w:t>
      </w:r>
      <w:r w:rsidR="00F66A2F" w:rsidRPr="00F66A2F">
        <w:rPr>
          <w:rStyle w:val="Kpr"/>
          <w:rFonts w:asciiTheme="majorBidi" w:hAnsiTheme="majorBidi" w:cstheme="majorBidi"/>
          <w:b/>
          <w:bCs w:val="0"/>
          <w:i/>
          <w:iCs w:val="0"/>
          <w:noProof w:val="0"/>
          <w:color w:val="00B050"/>
          <w:sz w:val="22"/>
          <w:szCs w:val="22"/>
        </w:rPr>
        <w:fldChar w:fldCharType="begin"/>
      </w:r>
      <w:r w:rsidR="007944FE" w:rsidRPr="00F32D76">
        <w:rPr>
          <w:rStyle w:val="Kpr"/>
          <w:rFonts w:asciiTheme="majorBidi" w:hAnsiTheme="majorBidi" w:cstheme="majorBidi"/>
          <w:b/>
          <w:bCs w:val="0"/>
          <w:i/>
          <w:iCs w:val="0"/>
          <w:noProof w:val="0"/>
          <w:color w:val="00B050"/>
          <w:sz w:val="22"/>
          <w:szCs w:val="22"/>
        </w:rPr>
        <w:instrText xml:space="preserve"> TOC \o "1-1" \u </w:instrText>
      </w:r>
      <w:r w:rsidR="00F66A2F" w:rsidRPr="00F66A2F">
        <w:rPr>
          <w:rStyle w:val="Kpr"/>
          <w:rFonts w:asciiTheme="majorBidi" w:hAnsiTheme="majorBidi" w:cstheme="majorBidi"/>
          <w:b/>
          <w:bCs w:val="0"/>
          <w:i/>
          <w:iCs w:val="0"/>
          <w:noProof w:val="0"/>
          <w:color w:val="00B050"/>
          <w:sz w:val="22"/>
          <w:szCs w:val="22"/>
        </w:rPr>
        <w:fldChar w:fldCharType="separate"/>
      </w:r>
    </w:p>
    <w:p w:rsidR="007944FE" w:rsidRPr="00F32D76" w:rsidRDefault="007944FE" w:rsidP="005B55E0">
      <w:pPr>
        <w:pStyle w:val="T1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</w:pPr>
      <w:r w:rsidRPr="00F32D76">
        <w:rPr>
          <w:rFonts w:asciiTheme="majorBidi" w:hAnsiTheme="majorBidi" w:cstheme="majorBidi"/>
          <w:bCs w:val="0"/>
          <w:color w:val="000000"/>
        </w:rPr>
        <w:t>1.</w:t>
      </w:r>
      <w:r w:rsidRPr="00F32D76"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>Training Program of Mass Metrology</w:t>
      </w:r>
      <w:r w:rsidRPr="00F32D76">
        <w:rPr>
          <w:rFonts w:asciiTheme="majorBidi" w:hAnsiTheme="majorBidi" w:cstheme="majorBidi"/>
        </w:rPr>
        <w:tab/>
      </w:r>
      <w:r w:rsidR="008E1F40">
        <w:rPr>
          <w:rFonts w:asciiTheme="majorBidi" w:hAnsiTheme="majorBidi" w:cstheme="majorBidi"/>
        </w:rPr>
        <w:t>5</w:t>
      </w:r>
    </w:p>
    <w:p w:rsidR="007944FE" w:rsidRPr="00F32D76" w:rsidRDefault="007944FE" w:rsidP="005B55E0">
      <w:pPr>
        <w:pStyle w:val="T1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</w:pPr>
      <w:r w:rsidRPr="00F32D76">
        <w:rPr>
          <w:rFonts w:asciiTheme="majorBidi" w:hAnsiTheme="majorBidi" w:cstheme="majorBidi"/>
          <w:bCs w:val="0"/>
          <w:color w:val="000000"/>
        </w:rPr>
        <w:t>2.</w:t>
      </w:r>
      <w:r w:rsidRPr="00F32D76"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>Training Program of Force Metrology</w:t>
      </w:r>
      <w:r w:rsidRPr="00F32D76">
        <w:rPr>
          <w:rFonts w:asciiTheme="majorBidi" w:hAnsiTheme="majorBidi" w:cstheme="majorBidi"/>
        </w:rPr>
        <w:tab/>
      </w:r>
      <w:r w:rsidR="008E1F40">
        <w:rPr>
          <w:rFonts w:asciiTheme="majorBidi" w:hAnsiTheme="majorBidi" w:cstheme="majorBidi"/>
        </w:rPr>
        <w:t>5</w:t>
      </w:r>
    </w:p>
    <w:p w:rsidR="007944FE" w:rsidRPr="00F32D76" w:rsidRDefault="007944FE" w:rsidP="00E32B18">
      <w:pPr>
        <w:pStyle w:val="T1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eastAsia="en-GB"/>
        </w:rPr>
      </w:pPr>
      <w:r w:rsidRPr="00F32D76">
        <w:rPr>
          <w:rFonts w:asciiTheme="majorBidi" w:hAnsiTheme="majorBidi" w:cstheme="majorBidi"/>
          <w:bCs w:val="0"/>
          <w:color w:val="000000"/>
        </w:rPr>
        <w:t>3.</w:t>
      </w:r>
      <w:r w:rsidRPr="00F32D76"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 xml:space="preserve">Training </w:t>
      </w:r>
      <w:r w:rsidR="00F372E0">
        <w:rPr>
          <w:rFonts w:asciiTheme="majorBidi" w:hAnsiTheme="majorBidi" w:cstheme="majorBidi"/>
          <w:bCs w:val="0"/>
          <w:color w:val="000000"/>
        </w:rPr>
        <w:t>Program of Hardness</w:t>
      </w:r>
      <w:r w:rsidRPr="00F32D76">
        <w:rPr>
          <w:rFonts w:asciiTheme="majorBidi" w:hAnsiTheme="majorBidi" w:cstheme="majorBidi"/>
          <w:bCs w:val="0"/>
          <w:color w:val="000000"/>
        </w:rPr>
        <w:t xml:space="preserve"> Metrology</w:t>
      </w:r>
      <w:r w:rsidRPr="00F32D76">
        <w:rPr>
          <w:rFonts w:asciiTheme="majorBidi" w:hAnsiTheme="majorBidi" w:cstheme="majorBidi"/>
        </w:rPr>
        <w:tab/>
      </w:r>
      <w:r w:rsidR="008E1F40">
        <w:rPr>
          <w:rFonts w:asciiTheme="majorBidi" w:hAnsiTheme="majorBidi" w:cstheme="majorBidi"/>
        </w:rPr>
        <w:t>6</w:t>
      </w:r>
    </w:p>
    <w:p w:rsidR="007944FE" w:rsidRPr="00F32D76" w:rsidRDefault="007944FE" w:rsidP="00E32B18">
      <w:pPr>
        <w:pStyle w:val="T1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</w:pPr>
      <w:r w:rsidRPr="00F32D76">
        <w:rPr>
          <w:rFonts w:asciiTheme="majorBidi" w:hAnsiTheme="majorBidi" w:cstheme="majorBidi"/>
          <w:bCs w:val="0"/>
          <w:color w:val="000000"/>
        </w:rPr>
        <w:t>4.</w:t>
      </w:r>
      <w:r w:rsidRPr="00F32D76"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 xml:space="preserve">Training Program of </w:t>
      </w:r>
      <w:r w:rsidRPr="00F32D76">
        <w:rPr>
          <w:rFonts w:asciiTheme="majorBidi" w:hAnsiTheme="majorBidi" w:cstheme="majorBidi"/>
          <w:lang w:val="en-GB"/>
        </w:rPr>
        <w:t>Dimensional</w:t>
      </w:r>
      <w:r w:rsidRPr="00F32D76">
        <w:rPr>
          <w:rFonts w:asciiTheme="majorBidi" w:hAnsiTheme="majorBidi" w:cstheme="majorBidi"/>
          <w:bCs w:val="0"/>
          <w:color w:val="000000"/>
        </w:rPr>
        <w:t xml:space="preserve"> Metrology</w:t>
      </w:r>
      <w:r w:rsidRPr="00F32D76">
        <w:rPr>
          <w:rFonts w:asciiTheme="majorBidi" w:hAnsiTheme="majorBidi" w:cstheme="majorBidi"/>
        </w:rPr>
        <w:tab/>
      </w:r>
      <w:r w:rsidR="00E32B18">
        <w:rPr>
          <w:rFonts w:asciiTheme="majorBidi" w:hAnsiTheme="majorBidi" w:cstheme="majorBidi"/>
        </w:rPr>
        <w:t>6</w:t>
      </w:r>
    </w:p>
    <w:p w:rsidR="007944FE" w:rsidRPr="00F32D76" w:rsidRDefault="007944FE" w:rsidP="005B55E0">
      <w:pPr>
        <w:pStyle w:val="T1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</w:pPr>
      <w:r w:rsidRPr="00F32D76">
        <w:rPr>
          <w:rFonts w:asciiTheme="majorBidi" w:hAnsiTheme="majorBidi" w:cstheme="majorBidi"/>
          <w:bCs w:val="0"/>
          <w:color w:val="000000"/>
        </w:rPr>
        <w:t>5.</w:t>
      </w:r>
      <w:r w:rsidRPr="00F32D76"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 xml:space="preserve">Training Program of </w:t>
      </w:r>
      <w:r w:rsidRPr="00F32D76">
        <w:rPr>
          <w:rFonts w:asciiTheme="majorBidi" w:hAnsiTheme="majorBidi" w:cstheme="majorBidi"/>
          <w:lang w:val="en-GB"/>
        </w:rPr>
        <w:t>Thermometry</w:t>
      </w:r>
      <w:r w:rsidRPr="00F32D76">
        <w:rPr>
          <w:rFonts w:asciiTheme="majorBidi" w:hAnsiTheme="majorBidi" w:cstheme="majorBidi"/>
          <w:bCs w:val="0"/>
          <w:color w:val="000000"/>
        </w:rPr>
        <w:t xml:space="preserve"> Metrology</w:t>
      </w:r>
      <w:r w:rsidRPr="00F32D76">
        <w:rPr>
          <w:rFonts w:asciiTheme="majorBidi" w:hAnsiTheme="majorBidi" w:cstheme="majorBidi"/>
        </w:rPr>
        <w:tab/>
      </w:r>
      <w:r w:rsidR="008E1F40">
        <w:rPr>
          <w:rFonts w:asciiTheme="majorBidi" w:hAnsiTheme="majorBidi" w:cstheme="majorBidi"/>
        </w:rPr>
        <w:t>7</w:t>
      </w:r>
    </w:p>
    <w:p w:rsidR="007944FE" w:rsidRPr="00F32D76" w:rsidRDefault="007944FE" w:rsidP="00E32B18">
      <w:pPr>
        <w:pStyle w:val="T1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</w:pPr>
      <w:r w:rsidRPr="00F32D76">
        <w:rPr>
          <w:rFonts w:asciiTheme="majorBidi" w:hAnsiTheme="majorBidi" w:cstheme="majorBidi"/>
          <w:bCs w:val="0"/>
          <w:color w:val="000000"/>
        </w:rPr>
        <w:t>6.</w:t>
      </w:r>
      <w:r w:rsidRPr="00F32D76"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>Training Program of Voltage Metrology</w:t>
      </w:r>
      <w:r w:rsidRPr="00F32D76">
        <w:rPr>
          <w:rFonts w:asciiTheme="majorBidi" w:hAnsiTheme="majorBidi" w:cstheme="majorBidi"/>
        </w:rPr>
        <w:tab/>
      </w:r>
      <w:r w:rsidR="00E32B18">
        <w:rPr>
          <w:rFonts w:asciiTheme="majorBidi" w:hAnsiTheme="majorBidi" w:cstheme="majorBidi"/>
        </w:rPr>
        <w:t>8</w:t>
      </w:r>
    </w:p>
    <w:p w:rsidR="007944FE" w:rsidRPr="00F32D76" w:rsidRDefault="007944FE" w:rsidP="00E32B18">
      <w:pPr>
        <w:pStyle w:val="T1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</w:pPr>
      <w:r w:rsidRPr="00F32D76">
        <w:rPr>
          <w:rFonts w:asciiTheme="majorBidi" w:hAnsiTheme="majorBidi" w:cstheme="majorBidi"/>
          <w:bCs w:val="0"/>
          <w:color w:val="000000"/>
        </w:rPr>
        <w:t>7.</w:t>
      </w:r>
      <w:r w:rsidRPr="00F32D76"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>Training Program of T</w:t>
      </w:r>
      <w:r w:rsidR="005B55E0" w:rsidRPr="00F32D76">
        <w:rPr>
          <w:rFonts w:asciiTheme="majorBidi" w:hAnsiTheme="majorBidi" w:cstheme="majorBidi"/>
          <w:bCs w:val="0"/>
          <w:color w:val="000000"/>
        </w:rPr>
        <w:t>i</w:t>
      </w:r>
      <w:r w:rsidRPr="00F32D76">
        <w:rPr>
          <w:rFonts w:asciiTheme="majorBidi" w:hAnsiTheme="majorBidi" w:cstheme="majorBidi"/>
          <w:bCs w:val="0"/>
          <w:color w:val="000000"/>
        </w:rPr>
        <w:t>me and frequency Metrology</w:t>
      </w:r>
      <w:r w:rsidRPr="00F32D76">
        <w:rPr>
          <w:rFonts w:asciiTheme="majorBidi" w:hAnsiTheme="majorBidi" w:cstheme="majorBidi"/>
        </w:rPr>
        <w:tab/>
      </w:r>
      <w:r w:rsidR="00E32B18">
        <w:rPr>
          <w:rFonts w:asciiTheme="majorBidi" w:hAnsiTheme="majorBidi" w:cstheme="majorBidi"/>
        </w:rPr>
        <w:t>8</w:t>
      </w:r>
    </w:p>
    <w:p w:rsidR="007944FE" w:rsidRPr="00F32D76" w:rsidRDefault="007944FE" w:rsidP="00E32B18">
      <w:pPr>
        <w:pStyle w:val="T1"/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</w:pPr>
      <w:r w:rsidRPr="00F32D76">
        <w:rPr>
          <w:rFonts w:asciiTheme="majorBidi" w:hAnsiTheme="majorBidi" w:cstheme="majorBidi"/>
          <w:bCs w:val="0"/>
          <w:color w:val="000000"/>
        </w:rPr>
        <w:t>8.</w:t>
      </w:r>
      <w:r w:rsidRPr="00F32D76">
        <w:rPr>
          <w:rFonts w:asciiTheme="majorBidi" w:eastAsiaTheme="minorEastAsia" w:hAnsiTheme="majorBidi" w:cstheme="majorBidi"/>
          <w:bCs w:val="0"/>
          <w:iCs w:val="0"/>
          <w:sz w:val="22"/>
          <w:szCs w:val="22"/>
          <w:lang w:val="en-GB" w:eastAsia="en-GB"/>
        </w:rPr>
        <w:tab/>
      </w:r>
      <w:r w:rsidRPr="00F32D76">
        <w:rPr>
          <w:rFonts w:asciiTheme="majorBidi" w:hAnsiTheme="majorBidi" w:cstheme="majorBidi"/>
          <w:bCs w:val="0"/>
          <w:color w:val="000000"/>
        </w:rPr>
        <w:t xml:space="preserve">Training Program of </w:t>
      </w:r>
      <w:r w:rsidRPr="00F32D76">
        <w:rPr>
          <w:rFonts w:asciiTheme="majorBidi" w:hAnsiTheme="majorBidi" w:cstheme="majorBidi"/>
          <w:lang w:val="en-GB"/>
        </w:rPr>
        <w:t>Reference material Metrology</w:t>
      </w:r>
      <w:r w:rsidRPr="00F32D76">
        <w:rPr>
          <w:rFonts w:asciiTheme="majorBidi" w:hAnsiTheme="majorBidi" w:cstheme="majorBidi"/>
        </w:rPr>
        <w:tab/>
      </w:r>
      <w:r w:rsidR="00E32B18">
        <w:rPr>
          <w:rFonts w:asciiTheme="majorBidi" w:hAnsiTheme="majorBidi" w:cstheme="majorBidi"/>
        </w:rPr>
        <w:t>8</w:t>
      </w:r>
    </w:p>
    <w:p w:rsidR="007944FE" w:rsidRDefault="00F66A2F" w:rsidP="007944FE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  <w:r w:rsidRPr="00F32D76">
        <w:rPr>
          <w:rStyle w:val="Kpr"/>
          <w:rFonts w:asciiTheme="majorBidi" w:hAnsiTheme="majorBidi" w:cstheme="majorBidi"/>
          <w:b/>
          <w:bCs/>
          <w:i/>
          <w:iCs/>
          <w:noProof w:val="0"/>
          <w:color w:val="00B050"/>
          <w:sz w:val="22"/>
          <w:szCs w:val="22"/>
        </w:rPr>
        <w:fldChar w:fldCharType="end"/>
      </w:r>
    </w:p>
    <w:p w:rsidR="007802E1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  <w:r>
        <w:rPr>
          <w:rFonts w:asciiTheme="majorBidi" w:hAnsiTheme="majorBidi" w:cstheme="majorBidi"/>
          <w:color w:val="FF0000"/>
          <w:u w:val="single"/>
        </w:rPr>
        <w:t xml:space="preserve"> </w:t>
      </w: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D01B34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8E1F40" w:rsidRDefault="008E1F40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8E1F40" w:rsidRDefault="008E1F40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D01B34" w:rsidRDefault="008E1F40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  <w:r w:rsidRPr="00F32D76">
        <w:rPr>
          <w:rFonts w:asciiTheme="majorBidi" w:hAnsiTheme="majorBidi" w:cstheme="majorBidi"/>
          <w:bCs/>
          <w:color w:val="000000"/>
          <w:sz w:val="28"/>
          <w:szCs w:val="28"/>
        </w:rPr>
        <w:lastRenderedPageBreak/>
        <w:t xml:space="preserve">Training List at </w:t>
      </w:r>
      <w:r w:rsidRPr="00F32D76">
        <w:rPr>
          <w:rFonts w:asciiTheme="majorBidi" w:hAnsiTheme="majorBidi" w:cstheme="majorBidi"/>
          <w:bCs/>
          <w:sz w:val="28"/>
          <w:szCs w:val="28"/>
        </w:rPr>
        <w:t>NMCC/SASO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461"/>
        <w:gridCol w:w="1776"/>
        <w:gridCol w:w="2081"/>
        <w:gridCol w:w="1654"/>
      </w:tblGrid>
      <w:tr w:rsidR="00D01B34" w:rsidRPr="00506865" w:rsidTr="003262A2">
        <w:trPr>
          <w:cantSplit/>
          <w:trHeight w:val="276"/>
        </w:trPr>
        <w:tc>
          <w:tcPr>
            <w:tcW w:w="992" w:type="pct"/>
            <w:shd w:val="clear" w:color="auto" w:fill="FFC000"/>
            <w:vAlign w:val="center"/>
            <w:hideMark/>
          </w:tcPr>
          <w:p w:rsidR="007802E1" w:rsidRPr="005B55E0" w:rsidRDefault="007802E1" w:rsidP="00066309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B55E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 xml:space="preserve">Code Name </w:t>
            </w:r>
          </w:p>
        </w:tc>
        <w:tc>
          <w:tcPr>
            <w:tcW w:w="840" w:type="pct"/>
            <w:shd w:val="clear" w:color="auto" w:fill="FFC000"/>
            <w:vAlign w:val="center"/>
            <w:hideMark/>
          </w:tcPr>
          <w:p w:rsidR="007802E1" w:rsidRPr="005B55E0" w:rsidRDefault="007802E1" w:rsidP="00D01B34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B55E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  <w:t>Subject</w:t>
            </w:r>
          </w:p>
        </w:tc>
        <w:tc>
          <w:tcPr>
            <w:tcW w:w="1021" w:type="pct"/>
            <w:shd w:val="clear" w:color="auto" w:fill="FFC000"/>
            <w:vAlign w:val="center"/>
            <w:hideMark/>
          </w:tcPr>
          <w:p w:rsidR="007802E1" w:rsidRPr="005B55E0" w:rsidRDefault="007802E1" w:rsidP="00D01B34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B55E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Description of Training</w:t>
            </w:r>
          </w:p>
        </w:tc>
        <w:tc>
          <w:tcPr>
            <w:tcW w:w="1196" w:type="pct"/>
            <w:shd w:val="clear" w:color="auto" w:fill="FFC000"/>
            <w:vAlign w:val="center"/>
            <w:hideMark/>
          </w:tcPr>
          <w:p w:rsidR="007802E1" w:rsidRPr="005B55E0" w:rsidRDefault="007802E1" w:rsidP="00066309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B55E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951" w:type="pct"/>
            <w:shd w:val="clear" w:color="auto" w:fill="FFC000"/>
            <w:vAlign w:val="center"/>
            <w:hideMark/>
          </w:tcPr>
          <w:p w:rsidR="007802E1" w:rsidRPr="005B55E0" w:rsidRDefault="007802E1" w:rsidP="00D01B34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5B55E0">
              <w:rPr>
                <w:rFonts w:asciiTheme="majorBidi" w:hAnsiTheme="majorBidi" w:cstheme="majorBid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Date</w:t>
            </w:r>
          </w:p>
        </w:tc>
      </w:tr>
      <w:tr w:rsidR="00D01B34" w:rsidRPr="00506865" w:rsidTr="003262A2">
        <w:trPr>
          <w:trHeight w:val="422"/>
        </w:trPr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7944FE" w:rsidRPr="00FD2800" w:rsidRDefault="007944FE" w:rsidP="00066309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1-NMCC- M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ass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7944FE" w:rsidRPr="00FD2800" w:rsidRDefault="007944FE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Mass</w:t>
            </w:r>
          </w:p>
          <w:p w:rsidR="007B737D" w:rsidRPr="00FD2800" w:rsidRDefault="007B737D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Metrology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7944FE" w:rsidRPr="00FD2800" w:rsidRDefault="007944FE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:rsidR="007944FE" w:rsidRPr="00FD2800" w:rsidRDefault="005D1521" w:rsidP="00066309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weeks       (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15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:rsidR="007944FE" w:rsidRPr="00FD2800" w:rsidRDefault="003262A2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JUNE</w:t>
            </w:r>
            <w:r w:rsidR="007944FE"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5D1521" w:rsidRPr="00506865" w:rsidTr="003262A2">
        <w:trPr>
          <w:trHeight w:val="312"/>
        </w:trPr>
        <w:tc>
          <w:tcPr>
            <w:tcW w:w="992" w:type="pct"/>
            <w:vMerge/>
            <w:shd w:val="clear" w:color="auto" w:fill="auto"/>
            <w:vAlign w:val="center"/>
            <w:hideMark/>
          </w:tcPr>
          <w:p w:rsidR="007802E1" w:rsidRPr="00FD2800" w:rsidRDefault="007802E1" w:rsidP="00066309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7802E1" w:rsidRPr="00FD2800" w:rsidRDefault="007802E1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7802E1" w:rsidRPr="00FD2800" w:rsidRDefault="007802E1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Mass Metrology</w:t>
            </w:r>
          </w:p>
        </w:tc>
        <w:tc>
          <w:tcPr>
            <w:tcW w:w="1196" w:type="pct"/>
            <w:vMerge/>
            <w:shd w:val="clear" w:color="auto" w:fill="auto"/>
            <w:vAlign w:val="center"/>
            <w:hideMark/>
          </w:tcPr>
          <w:p w:rsidR="007802E1" w:rsidRPr="00FD2800" w:rsidRDefault="007802E1" w:rsidP="00066309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51" w:type="pct"/>
            <w:vMerge/>
            <w:shd w:val="clear" w:color="auto" w:fill="auto"/>
            <w:vAlign w:val="center"/>
            <w:hideMark/>
          </w:tcPr>
          <w:p w:rsidR="007802E1" w:rsidRPr="00FD2800" w:rsidRDefault="007802E1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A2" w:rsidRPr="00506865" w:rsidTr="003262A2">
        <w:trPr>
          <w:trHeight w:val="365"/>
        </w:trPr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2-NMCC-Force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Force</w:t>
            </w:r>
          </w:p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Metrology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196" w:type="pct"/>
            <w:vMerge w:val="restart"/>
            <w:shd w:val="clear" w:color="auto" w:fill="auto"/>
            <w:noWrap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weeks       (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15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951" w:type="pct"/>
            <w:vMerge w:val="restart"/>
            <w:shd w:val="clear" w:color="auto" w:fill="auto"/>
            <w:noWrap/>
            <w:hideMark/>
          </w:tcPr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</w:p>
          <w:p w:rsidR="003262A2" w:rsidRDefault="003262A2" w:rsidP="003262A2"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3002BD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JUNE 2020</w:t>
            </w:r>
          </w:p>
        </w:tc>
      </w:tr>
      <w:tr w:rsidR="003262A2" w:rsidRPr="00506865" w:rsidTr="003262A2">
        <w:trPr>
          <w:trHeight w:val="312"/>
        </w:trPr>
        <w:tc>
          <w:tcPr>
            <w:tcW w:w="992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ko-KR"/>
              </w:rPr>
              <w:t>Pressure Metrology</w:t>
            </w:r>
          </w:p>
        </w:tc>
        <w:tc>
          <w:tcPr>
            <w:tcW w:w="1196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51" w:type="pct"/>
            <w:vMerge/>
            <w:shd w:val="clear" w:color="auto" w:fill="auto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A2" w:rsidRPr="00506865" w:rsidTr="003262A2">
        <w:trPr>
          <w:trHeight w:val="505"/>
        </w:trPr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3-NMCC-Hardness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Hardness</w:t>
            </w:r>
          </w:p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Metrology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weeks       (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15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951" w:type="pct"/>
            <w:vMerge w:val="restart"/>
            <w:shd w:val="clear" w:color="auto" w:fill="auto"/>
            <w:hideMark/>
          </w:tcPr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</w:p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  <w:p w:rsidR="003262A2" w:rsidRDefault="003262A2" w:rsidP="003262A2"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3002BD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JUNE 2020</w:t>
            </w:r>
          </w:p>
        </w:tc>
      </w:tr>
      <w:tr w:rsidR="003262A2" w:rsidRPr="00506865" w:rsidTr="003262A2">
        <w:trPr>
          <w:trHeight w:val="312"/>
        </w:trPr>
        <w:tc>
          <w:tcPr>
            <w:tcW w:w="992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Hardness Metrology</w:t>
            </w:r>
          </w:p>
        </w:tc>
        <w:tc>
          <w:tcPr>
            <w:tcW w:w="1196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51" w:type="pct"/>
            <w:vMerge/>
            <w:shd w:val="clear" w:color="auto" w:fill="auto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A2" w:rsidRPr="00506865" w:rsidTr="003262A2">
        <w:trPr>
          <w:trHeight w:val="376"/>
        </w:trPr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4-NMCC-Dimensionmal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Dimensional</w:t>
            </w:r>
          </w:p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Metrology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196" w:type="pct"/>
            <w:vMerge w:val="restart"/>
            <w:shd w:val="clear" w:color="auto" w:fill="auto"/>
            <w:noWrap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weeks       (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15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951" w:type="pct"/>
            <w:vMerge w:val="restart"/>
            <w:shd w:val="clear" w:color="auto" w:fill="auto"/>
            <w:noWrap/>
            <w:hideMark/>
          </w:tcPr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:rsidR="003262A2" w:rsidRDefault="003262A2" w:rsidP="003262A2"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3002BD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JUNE 2020</w:t>
            </w:r>
          </w:p>
        </w:tc>
      </w:tr>
      <w:tr w:rsidR="003262A2" w:rsidRPr="00506865" w:rsidTr="003262A2">
        <w:trPr>
          <w:trHeight w:val="312"/>
        </w:trPr>
        <w:tc>
          <w:tcPr>
            <w:tcW w:w="992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Dimensional</w:t>
            </w:r>
          </w:p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Metrology</w:t>
            </w:r>
          </w:p>
        </w:tc>
        <w:tc>
          <w:tcPr>
            <w:tcW w:w="1196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51" w:type="pct"/>
            <w:vMerge/>
            <w:shd w:val="clear" w:color="auto" w:fill="auto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A2" w:rsidRPr="00506865" w:rsidTr="003262A2">
        <w:trPr>
          <w:trHeight w:val="375"/>
        </w:trPr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5-NMCC-Thermometry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Thermometry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Metrology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weeks       (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15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951" w:type="pct"/>
            <w:vMerge w:val="restart"/>
            <w:shd w:val="clear" w:color="auto" w:fill="auto"/>
            <w:hideMark/>
          </w:tcPr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  <w:p w:rsidR="003262A2" w:rsidRDefault="003262A2" w:rsidP="00F372E0"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002BD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JUNE 2020</w:t>
            </w:r>
          </w:p>
        </w:tc>
      </w:tr>
      <w:tr w:rsidR="003262A2" w:rsidRPr="00506865" w:rsidTr="003262A2">
        <w:trPr>
          <w:trHeight w:val="312"/>
        </w:trPr>
        <w:tc>
          <w:tcPr>
            <w:tcW w:w="992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Thermometry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Metrology</w:t>
            </w:r>
          </w:p>
        </w:tc>
        <w:tc>
          <w:tcPr>
            <w:tcW w:w="1196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51" w:type="pct"/>
            <w:vMerge/>
            <w:shd w:val="clear" w:color="auto" w:fill="auto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A2" w:rsidRPr="00506865" w:rsidTr="003262A2">
        <w:trPr>
          <w:trHeight w:val="514"/>
        </w:trPr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6-NMCC-Voltage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Voltage</w:t>
            </w:r>
          </w:p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Metrology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196" w:type="pct"/>
            <w:vMerge w:val="restart"/>
            <w:shd w:val="clear" w:color="auto" w:fill="auto"/>
            <w:noWrap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weeks       (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15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951" w:type="pct"/>
            <w:vMerge w:val="restart"/>
            <w:shd w:val="clear" w:color="auto" w:fill="auto"/>
            <w:noWrap/>
            <w:hideMark/>
          </w:tcPr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</w:p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</w:p>
          <w:p w:rsidR="003262A2" w:rsidRDefault="003262A2" w:rsidP="00F372E0"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3002BD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JUNE 2020</w:t>
            </w:r>
          </w:p>
        </w:tc>
      </w:tr>
      <w:tr w:rsidR="003262A2" w:rsidRPr="00506865" w:rsidTr="003262A2">
        <w:trPr>
          <w:trHeight w:val="312"/>
        </w:trPr>
        <w:tc>
          <w:tcPr>
            <w:tcW w:w="992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Voltage</w:t>
            </w:r>
          </w:p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ko-KR"/>
              </w:rPr>
              <w:t>Metrology</w:t>
            </w:r>
          </w:p>
        </w:tc>
        <w:tc>
          <w:tcPr>
            <w:tcW w:w="1196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51" w:type="pct"/>
            <w:vMerge/>
            <w:shd w:val="clear" w:color="auto" w:fill="auto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A2" w:rsidRPr="00506865" w:rsidTr="003262A2">
        <w:trPr>
          <w:trHeight w:val="501"/>
        </w:trPr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7-NMCC- T &amp; F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Time and Frequency 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Metrology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weeks       (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15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951" w:type="pct"/>
            <w:vMerge w:val="restart"/>
            <w:shd w:val="clear" w:color="auto" w:fill="auto"/>
            <w:hideMark/>
          </w:tcPr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3262A2" w:rsidRDefault="003262A2" w:rsidP="003262A2"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3002BD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JUNE 2020</w:t>
            </w:r>
          </w:p>
        </w:tc>
      </w:tr>
      <w:tr w:rsidR="003262A2" w:rsidRPr="00506865" w:rsidTr="003262A2">
        <w:trPr>
          <w:trHeight w:val="312"/>
        </w:trPr>
        <w:tc>
          <w:tcPr>
            <w:tcW w:w="992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Time and Frequency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ko-KR"/>
              </w:rPr>
              <w:t xml:space="preserve"> Metrology</w:t>
            </w:r>
          </w:p>
        </w:tc>
        <w:tc>
          <w:tcPr>
            <w:tcW w:w="1196" w:type="pct"/>
            <w:vMerge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51" w:type="pct"/>
            <w:vMerge/>
            <w:shd w:val="clear" w:color="auto" w:fill="auto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262A2" w:rsidRPr="00506865" w:rsidTr="003262A2">
        <w:trPr>
          <w:trHeight w:val="389"/>
        </w:trPr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8-NMCC-RMs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  <w:hideMark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>Reference Materials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  <w:t xml:space="preserve"> Metrology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3262A2" w:rsidRPr="00FD2800" w:rsidRDefault="003262A2" w:rsidP="003262A2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 w:rsidRPr="00FD2800">
              <w:rPr>
                <w:rFonts w:asciiTheme="majorBidi" w:hAnsiTheme="majorBidi" w:cstheme="majorBidi"/>
                <w:noProof w:val="0"/>
                <w:color w:val="000000"/>
                <w:kern w:val="22"/>
                <w:sz w:val="20"/>
                <w:szCs w:val="20"/>
                <w:lang w:eastAsia="ko-KR"/>
              </w:rPr>
              <w:t>Quality</w:t>
            </w:r>
          </w:p>
        </w:tc>
        <w:tc>
          <w:tcPr>
            <w:tcW w:w="1196" w:type="pct"/>
            <w:vMerge w:val="restart"/>
            <w:shd w:val="clear" w:color="auto" w:fill="auto"/>
            <w:noWrap/>
            <w:vAlign w:val="center"/>
            <w:hideMark/>
          </w:tcPr>
          <w:p w:rsidR="003262A2" w:rsidRPr="00FD2800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weeks       (</w:t>
            </w: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15</w:t>
            </w:r>
            <w:r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Days)</w:t>
            </w:r>
          </w:p>
        </w:tc>
        <w:tc>
          <w:tcPr>
            <w:tcW w:w="951" w:type="pct"/>
            <w:vMerge w:val="restart"/>
            <w:shd w:val="clear" w:color="auto" w:fill="auto"/>
            <w:noWrap/>
            <w:hideMark/>
          </w:tcPr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</w:p>
          <w:p w:rsidR="003262A2" w:rsidRDefault="003262A2" w:rsidP="003262A2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</w:pPr>
          </w:p>
          <w:p w:rsidR="003262A2" w:rsidRDefault="003262A2" w:rsidP="00DF4CE7"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002BD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en-GB"/>
              </w:rPr>
              <w:t>JUNE 2020</w:t>
            </w:r>
          </w:p>
        </w:tc>
      </w:tr>
      <w:tr w:rsidR="005D1521" w:rsidRPr="00506865" w:rsidTr="003262A2">
        <w:trPr>
          <w:trHeight w:val="312"/>
        </w:trPr>
        <w:tc>
          <w:tcPr>
            <w:tcW w:w="992" w:type="pct"/>
            <w:vMerge/>
            <w:shd w:val="clear" w:color="auto" w:fill="auto"/>
            <w:vAlign w:val="center"/>
            <w:hideMark/>
          </w:tcPr>
          <w:p w:rsidR="007802E1" w:rsidRPr="00FD2800" w:rsidRDefault="007802E1" w:rsidP="00066309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:rsidR="007802E1" w:rsidRPr="00FD2800" w:rsidRDefault="007802E1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7802E1" w:rsidRPr="00FD2800" w:rsidRDefault="00D01B34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ko-KR"/>
              </w:rPr>
              <w:t>Reference Materials</w:t>
            </w:r>
            <w:r w:rsidR="007802E1" w:rsidRPr="00FD2800"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eastAsia="ko-KR"/>
              </w:rPr>
              <w:t xml:space="preserve"> Metrology</w:t>
            </w:r>
          </w:p>
        </w:tc>
        <w:tc>
          <w:tcPr>
            <w:tcW w:w="1196" w:type="pct"/>
            <w:vMerge/>
            <w:shd w:val="clear" w:color="auto" w:fill="auto"/>
            <w:vAlign w:val="center"/>
            <w:hideMark/>
          </w:tcPr>
          <w:p w:rsidR="007802E1" w:rsidRPr="00FD2800" w:rsidRDefault="007802E1" w:rsidP="00066309">
            <w:pPr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51" w:type="pct"/>
            <w:vMerge/>
            <w:shd w:val="clear" w:color="auto" w:fill="auto"/>
            <w:vAlign w:val="center"/>
            <w:hideMark/>
          </w:tcPr>
          <w:p w:rsidR="007802E1" w:rsidRPr="00FD2800" w:rsidRDefault="007802E1" w:rsidP="00D01B34">
            <w:pPr>
              <w:jc w:val="center"/>
              <w:rPr>
                <w:rFonts w:asciiTheme="majorBidi" w:hAnsiTheme="majorBidi" w:cstheme="majorBidi"/>
                <w:noProof w:val="0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7802E1" w:rsidRDefault="007802E1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7802E1" w:rsidRDefault="007802E1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7802E1" w:rsidRDefault="007802E1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F32D76" w:rsidRDefault="00F32D76" w:rsidP="00D2068A">
      <w:pPr>
        <w:spacing w:line="360" w:lineRule="auto"/>
        <w:jc w:val="both"/>
        <w:rPr>
          <w:rFonts w:asciiTheme="majorBidi" w:hAnsiTheme="majorBidi" w:cstheme="majorBidi"/>
          <w:color w:val="FF0000"/>
          <w:u w:val="single"/>
        </w:rPr>
      </w:pPr>
    </w:p>
    <w:p w:rsidR="00966E54" w:rsidRPr="00F372E0" w:rsidRDefault="00966E54" w:rsidP="00F372E0">
      <w:pPr>
        <w:spacing w:line="360" w:lineRule="auto"/>
        <w:jc w:val="both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 w:rsidRPr="003C07DE">
        <w:rPr>
          <w:rFonts w:asciiTheme="majorBidi" w:hAnsiTheme="majorBidi" w:cstheme="majorBidi"/>
          <w:color w:val="FF0000"/>
          <w:sz w:val="32"/>
          <w:szCs w:val="32"/>
          <w:u w:val="single"/>
        </w:rPr>
        <w:lastRenderedPageBreak/>
        <w:t xml:space="preserve"> First: General Quality Training Courses</w:t>
      </w:r>
    </w:p>
    <w:tbl>
      <w:tblPr>
        <w:tblStyle w:val="TabloKlavuzu"/>
        <w:tblW w:w="5822" w:type="pct"/>
        <w:tblInd w:w="-743" w:type="dxa"/>
        <w:tblLook w:val="04A0"/>
      </w:tblPr>
      <w:tblGrid>
        <w:gridCol w:w="567"/>
        <w:gridCol w:w="7796"/>
        <w:gridCol w:w="1560"/>
      </w:tblGrid>
      <w:tr w:rsidR="00FE24BB" w:rsidRPr="003C07DE" w:rsidTr="00C061F3">
        <w:tc>
          <w:tcPr>
            <w:tcW w:w="286" w:type="pct"/>
            <w:shd w:val="clear" w:color="auto" w:fill="FFC000"/>
          </w:tcPr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lang w:val="en-GB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C00000"/>
                <w:lang w:val="en-GB"/>
              </w:rPr>
              <w:t>No</w:t>
            </w:r>
          </w:p>
        </w:tc>
        <w:tc>
          <w:tcPr>
            <w:tcW w:w="3928" w:type="pct"/>
            <w:shd w:val="clear" w:color="auto" w:fill="FFC000"/>
          </w:tcPr>
          <w:p w:rsidR="00A46D81" w:rsidRPr="003C07DE" w:rsidRDefault="00FD3FBC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C00000"/>
              </w:rPr>
              <w:t xml:space="preserve"> Course Name and outline</w:t>
            </w:r>
            <w:r w:rsidR="00C061F3" w:rsidRPr="003C07DE">
              <w:rPr>
                <w:rFonts w:asciiTheme="majorBidi" w:hAnsiTheme="majorBidi" w:cstheme="majorBidi"/>
                <w:b/>
                <w:bCs/>
                <w:color w:val="C00000"/>
              </w:rPr>
              <w:t>s</w:t>
            </w:r>
          </w:p>
        </w:tc>
        <w:tc>
          <w:tcPr>
            <w:tcW w:w="786" w:type="pct"/>
            <w:shd w:val="clear" w:color="auto" w:fill="FFC000"/>
          </w:tcPr>
          <w:p w:rsidR="00A46D81" w:rsidRPr="003C07DE" w:rsidRDefault="00C061F3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lang w:val="en-GB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C00000"/>
                <w:lang w:val="en-GB"/>
              </w:rPr>
              <w:t>Duration (D</w:t>
            </w:r>
            <w:r w:rsidR="00A46D81" w:rsidRPr="003C07DE">
              <w:rPr>
                <w:rFonts w:asciiTheme="majorBidi" w:hAnsiTheme="majorBidi" w:cstheme="majorBidi"/>
                <w:b/>
                <w:bCs/>
                <w:color w:val="C00000"/>
                <w:lang w:val="en-GB"/>
              </w:rPr>
              <w:t>)</w:t>
            </w:r>
          </w:p>
        </w:tc>
      </w:tr>
      <w:tr w:rsidR="00A46D81" w:rsidRPr="003C07DE" w:rsidTr="00C061F3">
        <w:tc>
          <w:tcPr>
            <w:tcW w:w="286" w:type="pct"/>
          </w:tcPr>
          <w:p w:rsidR="00A46D81" w:rsidRPr="003C07DE" w:rsidRDefault="00A46D81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28" w:type="pct"/>
          </w:tcPr>
          <w:p w:rsidR="00F372E0" w:rsidRDefault="00F372E0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  <w:t>General Metrology, Fundamentals of Measurement, Calibration and Validation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4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Metrology as a science of measurements. Brief history of metrology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4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International System of Units (SI). SI Brochure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4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International Metrological Infrastructure. Metre Convention. Mutual Recognition Arrangement (CIPM MRA)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4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General terms and concepts in metrology. International Vocabulary in Metrology (VIM)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4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National Quality Infrastructure. Role of National Metrology Institute in National Quality Infrastructure</w:t>
            </w:r>
          </w:p>
        </w:tc>
        <w:tc>
          <w:tcPr>
            <w:tcW w:w="786" w:type="pct"/>
          </w:tcPr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1</w:t>
            </w:r>
          </w:p>
        </w:tc>
      </w:tr>
      <w:tr w:rsidR="00A46D81" w:rsidRPr="003C07DE" w:rsidTr="00C061F3">
        <w:tc>
          <w:tcPr>
            <w:tcW w:w="286" w:type="pct"/>
          </w:tcPr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28" w:type="pct"/>
          </w:tcPr>
          <w:p w:rsidR="00966E54" w:rsidRPr="003C07DE" w:rsidRDefault="00966E54" w:rsidP="0071728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  <w:t>Introduction to Evaluation of Measurement Uncertainty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Basic terms and definitions used in evaluation of Measurement uncertainty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Basic method for evaluation of measurement uncertainty: GUM approach</w:t>
            </w:r>
          </w:p>
          <w:p w:rsidR="00966E54" w:rsidRPr="003C07DE" w:rsidRDefault="00966E54" w:rsidP="00717283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Common sources of uncertainty in calibrations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Type A evaluation of measurement uncertainty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Type B evaluation of measurement uncertainty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Statistical distributions used in uncertainty estimation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Calculation of combined and expanded uncertainty</w:t>
            </w:r>
          </w:p>
          <w:p w:rsidR="00A46D81" w:rsidRPr="003C07DE" w:rsidRDefault="00A46D81" w:rsidP="00717283">
            <w:pPr>
              <w:pStyle w:val="ListeParagraf"/>
              <w:numPr>
                <w:ilvl w:val="0"/>
                <w:numId w:val="5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Reporting calibration/measurement results</w:t>
            </w:r>
          </w:p>
          <w:p w:rsidR="00A46D81" w:rsidRPr="003C07DE" w:rsidRDefault="00A46D81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86" w:type="pct"/>
          </w:tcPr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2</w:t>
            </w:r>
          </w:p>
        </w:tc>
      </w:tr>
      <w:tr w:rsidR="00A46D81" w:rsidRPr="003C07DE" w:rsidTr="00C061F3">
        <w:tc>
          <w:tcPr>
            <w:tcW w:w="286" w:type="pct"/>
          </w:tcPr>
          <w:p w:rsidR="00FE24BB" w:rsidRPr="003C07DE" w:rsidRDefault="00FE24BB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A46D81" w:rsidRPr="003C07DE" w:rsidRDefault="00A46D81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28" w:type="pct"/>
          </w:tcPr>
          <w:p w:rsidR="00966E54" w:rsidRPr="003C07DE" w:rsidRDefault="00966E54" w:rsidP="0071728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  <w:t>Introduction and Implementation of ISO/IEC 17025: 2017 Standard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General information about the ISO/IEC standard, history of its development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Overview of the structure of the standard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Normative references and bibliography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General and structural requirements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Resource requirements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Process requirements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Management requirements (Option A and Option B)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Metrological traceability</w:t>
            </w:r>
          </w:p>
          <w:p w:rsidR="00A46D81" w:rsidRPr="003C07DE" w:rsidRDefault="00FE24BB" w:rsidP="00717283">
            <w:pPr>
              <w:pStyle w:val="ListeParagraf"/>
              <w:numPr>
                <w:ilvl w:val="0"/>
                <w:numId w:val="6"/>
              </w:numPr>
              <w:spacing w:after="200" w:line="360" w:lineRule="auto"/>
              <w:rPr>
                <w:rFonts w:asciiTheme="majorBidi" w:hAnsiTheme="majorBidi" w:cstheme="majorBidi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Risk based thinking</w:t>
            </w:r>
          </w:p>
        </w:tc>
        <w:tc>
          <w:tcPr>
            <w:tcW w:w="786" w:type="pct"/>
          </w:tcPr>
          <w:p w:rsidR="00A46D81" w:rsidRPr="003C07DE" w:rsidRDefault="00A46D8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2</w:t>
            </w:r>
          </w:p>
        </w:tc>
      </w:tr>
      <w:tr w:rsidR="00FE24BB" w:rsidRPr="003C07DE" w:rsidTr="00C061F3">
        <w:tc>
          <w:tcPr>
            <w:tcW w:w="286" w:type="pct"/>
          </w:tcPr>
          <w:p w:rsidR="00966E54" w:rsidRPr="003C07DE" w:rsidRDefault="00966E54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966E54" w:rsidRPr="003C07DE" w:rsidRDefault="00966E54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966E54" w:rsidRPr="003C07DE" w:rsidRDefault="00966E54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928" w:type="pct"/>
          </w:tcPr>
          <w:p w:rsidR="00966E54" w:rsidRPr="003C07DE" w:rsidRDefault="00966E54" w:rsidP="00717283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</w:pPr>
          </w:p>
          <w:p w:rsidR="00FE24BB" w:rsidRPr="003C07DE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0070C0"/>
                <w:shd w:val="clear" w:color="auto" w:fill="FDFDFD"/>
                <w:lang w:val="en-GB"/>
              </w:rPr>
              <w:t>Introduction and Implementation of ISO 17034: 2016 Standard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</w:pPr>
            <w:r w:rsidRPr="003C07DE"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  <w:t>Scope of the standard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</w:pPr>
            <w:r w:rsidRPr="003C07DE"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  <w:t>Normative references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</w:pPr>
            <w:r w:rsidRPr="003C07DE"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  <w:t>Terms and definitions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</w:pPr>
            <w:r w:rsidRPr="003C07DE"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  <w:t>General requirements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</w:pPr>
            <w:r w:rsidRPr="003C07DE"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  <w:t>Structural requirements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</w:pPr>
            <w:r w:rsidRPr="003C07DE"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  <w:t>Resource requirements</w:t>
            </w:r>
          </w:p>
          <w:p w:rsidR="00FE24BB" w:rsidRPr="003C07DE" w:rsidRDefault="00FE24BB" w:rsidP="00717283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</w:pPr>
            <w:r w:rsidRPr="003C07DE">
              <w:rPr>
                <w:rFonts w:asciiTheme="majorBidi" w:eastAsiaTheme="minorHAnsi" w:hAnsiTheme="majorBidi" w:cstheme="majorBidi"/>
                <w:noProof w:val="0"/>
                <w:lang w:eastAsia="en-US"/>
              </w:rPr>
              <w:t>Technical and production requirements</w:t>
            </w:r>
          </w:p>
          <w:p w:rsidR="00FE24BB" w:rsidRPr="00F372E0" w:rsidRDefault="00966E54" w:rsidP="00F372E0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</w:pPr>
            <w:r w:rsidRPr="003C07DE">
              <w:rPr>
                <w:rFonts w:asciiTheme="majorBidi" w:eastAsiaTheme="minorHAnsi" w:hAnsiTheme="majorBidi" w:cstheme="majorBidi"/>
                <w:noProof w:val="0"/>
                <w:lang w:eastAsia="en-US"/>
              </w:rPr>
              <w:t>Management system requirements</w:t>
            </w:r>
            <w:r w:rsidRPr="003C07DE">
              <w:rPr>
                <w:rFonts w:asciiTheme="majorBidi" w:eastAsiaTheme="minorHAnsi" w:hAnsiTheme="majorBidi" w:cstheme="majorBidi"/>
                <w:noProof w:val="0"/>
                <w:color w:val="000000"/>
                <w:lang w:eastAsia="en-US"/>
              </w:rPr>
              <w:t xml:space="preserve"> </w:t>
            </w:r>
            <w:r w:rsidRPr="003C07DE">
              <w:rPr>
                <w:rFonts w:asciiTheme="majorBidi" w:hAnsiTheme="majorBidi" w:cstheme="majorBidi"/>
                <w:shd w:val="clear" w:color="auto" w:fill="FDFDFD"/>
                <w:lang w:val="en-GB"/>
              </w:rPr>
              <w:t>(Option A and Option B)</w:t>
            </w:r>
          </w:p>
        </w:tc>
        <w:tc>
          <w:tcPr>
            <w:tcW w:w="786" w:type="pct"/>
          </w:tcPr>
          <w:p w:rsidR="00FE24BB" w:rsidRDefault="00FE24B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0B5F7A" w:rsidRDefault="000B5F7A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0B5F7A" w:rsidRDefault="000B5F7A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0B5F7A" w:rsidRDefault="000B5F7A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0B5F7A" w:rsidRPr="003C07DE" w:rsidRDefault="000B5F7A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</w:tbl>
    <w:p w:rsidR="00FD3FBC" w:rsidRPr="003C07DE" w:rsidRDefault="00966E54" w:rsidP="00717283">
      <w:pPr>
        <w:spacing w:line="360" w:lineRule="auto"/>
        <w:jc w:val="both"/>
        <w:rPr>
          <w:rFonts w:asciiTheme="majorBidi" w:hAnsiTheme="majorBidi" w:cstheme="majorBidi"/>
        </w:rPr>
      </w:pPr>
      <w:r w:rsidRPr="003C07DE">
        <w:rPr>
          <w:rFonts w:asciiTheme="majorBidi" w:hAnsiTheme="majorBidi" w:cstheme="majorBidi"/>
        </w:rPr>
        <w:t xml:space="preserve"> </w:t>
      </w:r>
    </w:p>
    <w:p w:rsidR="00966E54" w:rsidRPr="003C07DE" w:rsidRDefault="00966E54" w:rsidP="00717283">
      <w:pPr>
        <w:spacing w:line="360" w:lineRule="auto"/>
        <w:jc w:val="both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 w:rsidRPr="003C07DE">
        <w:rPr>
          <w:rFonts w:asciiTheme="majorBidi" w:hAnsiTheme="majorBidi" w:cstheme="majorBidi"/>
          <w:color w:val="FF0000"/>
          <w:sz w:val="32"/>
          <w:szCs w:val="32"/>
          <w:u w:val="single"/>
        </w:rPr>
        <w:t>Second: Specialized Technical Training Courses</w:t>
      </w:r>
    </w:p>
    <w:tbl>
      <w:tblPr>
        <w:tblStyle w:val="TabloKlavuzu"/>
        <w:tblW w:w="9923" w:type="dxa"/>
        <w:tblInd w:w="-743" w:type="dxa"/>
        <w:tblLook w:val="04A0"/>
      </w:tblPr>
      <w:tblGrid>
        <w:gridCol w:w="1536"/>
        <w:gridCol w:w="6828"/>
        <w:gridCol w:w="286"/>
        <w:gridCol w:w="1273"/>
      </w:tblGrid>
      <w:tr w:rsidR="00FD3FBC" w:rsidRPr="003C07DE" w:rsidTr="00C061F3">
        <w:tc>
          <w:tcPr>
            <w:tcW w:w="1536" w:type="dxa"/>
            <w:shd w:val="clear" w:color="auto" w:fill="FFC000"/>
          </w:tcPr>
          <w:p w:rsidR="00FD3FBC" w:rsidRPr="003C07DE" w:rsidRDefault="00FD3FBC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C00000"/>
              </w:rPr>
              <w:t>Area</w:t>
            </w:r>
          </w:p>
        </w:tc>
        <w:tc>
          <w:tcPr>
            <w:tcW w:w="6828" w:type="dxa"/>
            <w:shd w:val="clear" w:color="auto" w:fill="FFC000"/>
          </w:tcPr>
          <w:p w:rsidR="00FD3FBC" w:rsidRPr="003C07DE" w:rsidRDefault="00FD3FBC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C00000"/>
              </w:rPr>
              <w:t>Course outline</w:t>
            </w:r>
            <w:r w:rsidR="00733205" w:rsidRPr="003C07DE">
              <w:rPr>
                <w:rFonts w:asciiTheme="majorBidi" w:hAnsiTheme="majorBidi" w:cstheme="majorBidi"/>
                <w:b/>
                <w:bCs/>
                <w:color w:val="C00000"/>
              </w:rPr>
              <w:t>s</w:t>
            </w:r>
          </w:p>
        </w:tc>
        <w:tc>
          <w:tcPr>
            <w:tcW w:w="1559" w:type="dxa"/>
            <w:gridSpan w:val="2"/>
            <w:shd w:val="clear" w:color="auto" w:fill="FFC000"/>
          </w:tcPr>
          <w:p w:rsidR="00FD3FBC" w:rsidRPr="003C07DE" w:rsidRDefault="00C061F3" w:rsidP="0071728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</w:rPr>
            </w:pPr>
            <w:r w:rsidRPr="003C07DE">
              <w:rPr>
                <w:rFonts w:asciiTheme="majorBidi" w:hAnsiTheme="majorBidi" w:cstheme="majorBidi"/>
                <w:b/>
                <w:bCs/>
                <w:color w:val="C00000"/>
              </w:rPr>
              <w:t>Duration (D</w:t>
            </w:r>
            <w:r w:rsidR="001B0A39" w:rsidRPr="003C07DE">
              <w:rPr>
                <w:rFonts w:asciiTheme="majorBidi" w:hAnsiTheme="majorBidi" w:cstheme="majorBidi"/>
                <w:b/>
                <w:bCs/>
                <w:color w:val="C00000"/>
              </w:rPr>
              <w:t>)</w:t>
            </w:r>
          </w:p>
        </w:tc>
      </w:tr>
      <w:tr w:rsidR="00FD3FBC" w:rsidRPr="003C07DE" w:rsidTr="00C061F3">
        <w:tc>
          <w:tcPr>
            <w:tcW w:w="1536" w:type="dxa"/>
          </w:tcPr>
          <w:p w:rsidR="001B0A39" w:rsidRPr="003C07DE" w:rsidRDefault="001B0A39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 xml:space="preserve">     </w:t>
            </w:r>
          </w:p>
          <w:p w:rsidR="001B0A39" w:rsidRPr="003C07DE" w:rsidRDefault="001B0A39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D3FBC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Mass</w:t>
            </w:r>
          </w:p>
        </w:tc>
        <w:tc>
          <w:tcPr>
            <w:tcW w:w="6828" w:type="dxa"/>
          </w:tcPr>
          <w:p w:rsidR="001B0A39" w:rsidRPr="003C07DE" w:rsidRDefault="001B0A39" w:rsidP="00717283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Secondary level mass measurements, dissemination of unit of mass, determination of mass value and conventional mass value and uncertainty calculations</w:t>
            </w:r>
          </w:p>
          <w:p w:rsidR="001B0A39" w:rsidRPr="003C07DE" w:rsidRDefault="001B0A39" w:rsidP="00717283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Performance tests of mass comparators to be used for mass determination</w:t>
            </w:r>
          </w:p>
          <w:p w:rsidR="001B0A39" w:rsidRPr="003C07DE" w:rsidRDefault="001B0A39" w:rsidP="00717283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Volume/Density determination of mass standards by hydrostatic weighing method</w:t>
            </w:r>
          </w:p>
          <w:p w:rsidR="001B0A39" w:rsidRPr="003C07DE" w:rsidRDefault="001B0A39" w:rsidP="00717283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Verification of  weights / weight sets</w:t>
            </w:r>
          </w:p>
          <w:p w:rsidR="001B0A39" w:rsidRPr="003C07DE" w:rsidRDefault="001B0A39" w:rsidP="00717283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Verification of non-automatic weighing instruments</w:t>
            </w:r>
          </w:p>
          <w:p w:rsidR="001B0A39" w:rsidRPr="003C07DE" w:rsidRDefault="001B0A39" w:rsidP="00717283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Verification of automatic weighing instruments</w:t>
            </w:r>
          </w:p>
          <w:p w:rsidR="001B0A39" w:rsidRPr="003C07DE" w:rsidRDefault="001B0A39" w:rsidP="00717283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Calibration of non-automatic weighing instruments</w:t>
            </w:r>
          </w:p>
          <w:p w:rsidR="00FD3FBC" w:rsidRPr="003C07DE" w:rsidRDefault="001B0A39" w:rsidP="00717283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Calibration of automatic weighing instruments</w:t>
            </w:r>
          </w:p>
        </w:tc>
        <w:tc>
          <w:tcPr>
            <w:tcW w:w="1559" w:type="dxa"/>
            <w:gridSpan w:val="2"/>
          </w:tcPr>
          <w:p w:rsidR="00FD3FBC" w:rsidRPr="003C07DE" w:rsidRDefault="00FD3FBC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10</w:t>
            </w:r>
          </w:p>
        </w:tc>
      </w:tr>
      <w:tr w:rsidR="001B0A39" w:rsidRPr="003C07DE" w:rsidTr="00C061F3">
        <w:tc>
          <w:tcPr>
            <w:tcW w:w="9923" w:type="dxa"/>
            <w:gridSpan w:val="4"/>
            <w:shd w:val="clear" w:color="auto" w:fill="FFC000"/>
          </w:tcPr>
          <w:p w:rsidR="001B0A39" w:rsidRPr="003C07DE" w:rsidRDefault="001B0A39" w:rsidP="00717283">
            <w:pPr>
              <w:spacing w:line="360" w:lineRule="auto"/>
              <w:jc w:val="both"/>
              <w:rPr>
                <w:rFonts w:asciiTheme="majorBidi" w:hAnsiTheme="majorBidi" w:cstheme="majorBidi"/>
                <w:sz w:val="6"/>
                <w:szCs w:val="6"/>
              </w:rPr>
            </w:pPr>
          </w:p>
        </w:tc>
      </w:tr>
      <w:tr w:rsidR="001B0A39" w:rsidRPr="003C07DE" w:rsidTr="00C061F3">
        <w:tc>
          <w:tcPr>
            <w:tcW w:w="1536" w:type="dxa"/>
          </w:tcPr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Force</w:t>
            </w:r>
          </w:p>
        </w:tc>
        <w:tc>
          <w:tcPr>
            <w:tcW w:w="7114" w:type="dxa"/>
            <w:gridSpan w:val="2"/>
          </w:tcPr>
          <w:p w:rsidR="0064590D" w:rsidRDefault="0064590D" w:rsidP="0064590D">
            <w:pPr>
              <w:bidi/>
              <w:rPr>
                <w:rFonts w:ascii="Arial" w:hAnsi="Arial" w:cs="Arial"/>
                <w:color w:val="1F497D"/>
              </w:rPr>
            </w:pP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  <w:rPr>
                <w:rtl/>
              </w:rPr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 xml:space="preserve">  </w:t>
            </w:r>
            <w:r>
              <w:t>Basic concepts of force</w:t>
            </w: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  <w:rPr>
                <w:rtl/>
              </w:rPr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 xml:space="preserve">  </w:t>
            </w:r>
            <w:r>
              <w:t>Necessity of force Measurement</w:t>
            </w: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  <w:rPr>
                <w:rtl/>
              </w:rPr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>  Types of force prov</w:t>
            </w:r>
            <w:r>
              <w:t>ing instruments and application</w:t>
            </w: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 xml:space="preserve">  </w:t>
            </w:r>
            <w:r>
              <w:t>Force standard machines</w:t>
            </w: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>  calibrat</w:t>
            </w:r>
            <w:r>
              <w:t xml:space="preserve">e of force proving instruments </w:t>
            </w: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>  Calculations the calibrati</w:t>
            </w:r>
            <w:r>
              <w:t>on of force proving instruments</w:t>
            </w: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>  Calcula</w:t>
            </w:r>
            <w:r>
              <w:t>tion of measurement uncertainty</w:t>
            </w: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>  Classificati</w:t>
            </w:r>
            <w:r>
              <w:t>on of force proving instruments</w:t>
            </w:r>
          </w:p>
          <w:p w:rsidR="0064590D" w:rsidRPr="0064590D" w:rsidRDefault="0064590D" w:rsidP="0064590D">
            <w:pPr>
              <w:pStyle w:val="ListeParagraf"/>
              <w:spacing w:line="360" w:lineRule="auto"/>
              <w:ind w:hanging="360"/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 xml:space="preserve">  </w:t>
            </w:r>
            <w:r>
              <w:t>Calibration certificate</w:t>
            </w:r>
          </w:p>
          <w:p w:rsidR="001B0A39" w:rsidRPr="0064590D" w:rsidRDefault="0064590D" w:rsidP="0064590D">
            <w:pPr>
              <w:pStyle w:val="ListeParagraf"/>
              <w:spacing w:line="360" w:lineRule="auto"/>
              <w:ind w:hanging="360"/>
              <w:rPr>
                <w:sz w:val="28"/>
                <w:szCs w:val="28"/>
              </w:rPr>
            </w:pPr>
            <w:r w:rsidRPr="0064590D">
              <w:rPr>
                <w:rFonts w:ascii="Wingdings" w:hAnsi="Wingdings"/>
              </w:rPr>
              <w:t></w:t>
            </w:r>
            <w:r w:rsidRPr="0064590D">
              <w:t>  practical training</w:t>
            </w:r>
          </w:p>
        </w:tc>
        <w:tc>
          <w:tcPr>
            <w:tcW w:w="1273" w:type="dxa"/>
          </w:tcPr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5</w:t>
            </w:r>
          </w:p>
        </w:tc>
      </w:tr>
      <w:tr w:rsidR="001B0A39" w:rsidRPr="003C07DE" w:rsidTr="00C061F3">
        <w:tc>
          <w:tcPr>
            <w:tcW w:w="9923" w:type="dxa"/>
            <w:gridSpan w:val="4"/>
            <w:shd w:val="clear" w:color="auto" w:fill="FFC000"/>
          </w:tcPr>
          <w:p w:rsidR="001B0A39" w:rsidRPr="00073540" w:rsidRDefault="001B0A39" w:rsidP="00717283">
            <w:pPr>
              <w:spacing w:line="360" w:lineRule="auto"/>
              <w:jc w:val="both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  <w:tr w:rsidR="001B0A39" w:rsidRPr="003C07DE" w:rsidTr="00C061F3">
        <w:tc>
          <w:tcPr>
            <w:tcW w:w="1536" w:type="dxa"/>
          </w:tcPr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Hardness</w:t>
            </w:r>
          </w:p>
        </w:tc>
        <w:tc>
          <w:tcPr>
            <w:tcW w:w="7114" w:type="dxa"/>
            <w:gridSpan w:val="2"/>
          </w:tcPr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>General information about application fields of hardness instruments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>Calibration of Rockwell,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 xml:space="preserve">Calibration of </w:t>
            </w:r>
            <w:proofErr w:type="spellStart"/>
            <w:r w:rsidRPr="007A4FB6">
              <w:rPr>
                <w:rFonts w:asciiTheme="majorBidi" w:hAnsiTheme="majorBidi" w:cstheme="majorBidi"/>
              </w:rPr>
              <w:t>Brinell</w:t>
            </w:r>
            <w:proofErr w:type="spellEnd"/>
            <w:r w:rsidRPr="007A4FB6">
              <w:rPr>
                <w:rFonts w:asciiTheme="majorBidi" w:hAnsiTheme="majorBidi" w:cstheme="majorBidi"/>
              </w:rPr>
              <w:t>,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>Calibration of Vickers,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>Hardness Reference Blocks and Uncertainty Calculations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>Calculation of measurement uncertainty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>Calibration of Force Application Systems,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>Calibration of Indentation Measurement</w:t>
            </w:r>
            <w:r w:rsidRPr="007A4FB6">
              <w:rPr>
                <w:rFonts w:ascii=".SFUIText-Semibold" w:hAnsi=".SFUIText-Semibold"/>
                <w:sz w:val="34"/>
                <w:szCs w:val="34"/>
              </w:rPr>
              <w:t xml:space="preserve"> </w:t>
            </w:r>
            <w:r w:rsidRPr="007A4FB6">
              <w:rPr>
                <w:rFonts w:asciiTheme="majorBidi" w:hAnsiTheme="majorBidi" w:cstheme="majorBidi"/>
              </w:rPr>
              <w:t>Systems,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 xml:space="preserve"> Calibration of Indirect Calibration by Hardness Reference</w:t>
            </w:r>
          </w:p>
          <w:p w:rsidR="00DD7BCF" w:rsidRPr="007A4FB6" w:rsidRDefault="00DD7BCF" w:rsidP="007A4FB6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 xml:space="preserve">Blocks of Hardness Testing Machines (Rockwell, </w:t>
            </w:r>
            <w:proofErr w:type="spellStart"/>
            <w:r w:rsidRPr="007A4FB6">
              <w:rPr>
                <w:rFonts w:asciiTheme="majorBidi" w:hAnsiTheme="majorBidi" w:cstheme="majorBidi"/>
              </w:rPr>
              <w:t>Brinell</w:t>
            </w:r>
            <w:proofErr w:type="spellEnd"/>
            <w:r w:rsidRPr="007A4FB6">
              <w:rPr>
                <w:rFonts w:asciiTheme="majorBidi" w:hAnsiTheme="majorBidi" w:cstheme="majorBidi"/>
              </w:rPr>
              <w:t>, Vickers)</w:t>
            </w:r>
          </w:p>
          <w:p w:rsidR="001B0A39" w:rsidRPr="00F372E0" w:rsidRDefault="00DD7BCF" w:rsidP="00F372E0">
            <w:pPr>
              <w:pStyle w:val="NormalWeb"/>
              <w:numPr>
                <w:ilvl w:val="0"/>
                <w:numId w:val="41"/>
              </w:numPr>
              <w:bidi w:val="0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A4FB6">
              <w:rPr>
                <w:rFonts w:asciiTheme="majorBidi" w:hAnsiTheme="majorBidi" w:cstheme="majorBidi"/>
              </w:rPr>
              <w:t>Calculation of measurement uncertainty</w:t>
            </w:r>
          </w:p>
        </w:tc>
        <w:tc>
          <w:tcPr>
            <w:tcW w:w="1273" w:type="dxa"/>
          </w:tcPr>
          <w:p w:rsidR="001B0A39" w:rsidRPr="003C07DE" w:rsidRDefault="001B0A3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5D7CFB" w:rsidRPr="003C07DE" w:rsidRDefault="005D7CFB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5</w:t>
            </w:r>
          </w:p>
        </w:tc>
      </w:tr>
      <w:tr w:rsidR="004731C5" w:rsidRPr="003C07DE" w:rsidTr="00C061F3">
        <w:tc>
          <w:tcPr>
            <w:tcW w:w="9923" w:type="dxa"/>
            <w:gridSpan w:val="4"/>
            <w:shd w:val="clear" w:color="auto" w:fill="FFC000"/>
          </w:tcPr>
          <w:p w:rsidR="004731C5" w:rsidRPr="000B5F7A" w:rsidRDefault="004731C5" w:rsidP="00717283">
            <w:pPr>
              <w:spacing w:line="360" w:lineRule="auto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  <w:tr w:rsidR="00181E89" w:rsidRPr="003C07DE" w:rsidTr="00F372E0">
        <w:trPr>
          <w:trHeight w:val="9204"/>
        </w:trPr>
        <w:tc>
          <w:tcPr>
            <w:tcW w:w="1536" w:type="dxa"/>
          </w:tcPr>
          <w:p w:rsidR="00181E89" w:rsidRPr="003C07DE" w:rsidRDefault="00181E8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FB5D3F" w:rsidRPr="003C07DE" w:rsidRDefault="00FB5D3F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Dimensional</w:t>
            </w:r>
          </w:p>
        </w:tc>
        <w:tc>
          <w:tcPr>
            <w:tcW w:w="7114" w:type="dxa"/>
            <w:gridSpan w:val="2"/>
          </w:tcPr>
          <w:p w:rsidR="00FB5D3F" w:rsidRPr="003C07DE" w:rsidRDefault="00FB5D3F" w:rsidP="0071728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C07DE">
              <w:rPr>
                <w:rFonts w:asciiTheme="majorBidi" w:hAnsiTheme="majorBidi" w:cstheme="majorBidi"/>
                <w:b/>
              </w:rPr>
              <w:t xml:space="preserve">Special Training program for Basic Dimensional Devices (Micrometers, Dial Gauges, Height Gauges, Vernier Calipers) </w:t>
            </w:r>
          </w:p>
          <w:p w:rsidR="00FB5D3F" w:rsidRPr="003C07DE" w:rsidRDefault="00FB5D3F" w:rsidP="00717283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 xml:space="preserve">Use of basic dimensional devices, </w:t>
            </w:r>
          </w:p>
          <w:p w:rsidR="00FB5D3F" w:rsidRPr="003C07DE" w:rsidRDefault="00FB5D3F" w:rsidP="00717283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 xml:space="preserve">Calibration methods, </w:t>
            </w:r>
          </w:p>
          <w:p w:rsidR="00FB5D3F" w:rsidRPr="003C07DE" w:rsidRDefault="00FB5D3F" w:rsidP="00717283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Uncertainty parameters and calculations</w:t>
            </w:r>
          </w:p>
          <w:p w:rsidR="00FB5D3F" w:rsidRPr="003C07DE" w:rsidRDefault="00FB5D3F" w:rsidP="0071728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3C07DE">
              <w:rPr>
                <w:rFonts w:asciiTheme="majorBidi" w:hAnsiTheme="majorBidi" w:cstheme="majorBidi"/>
                <w:b/>
              </w:rPr>
              <w:t>Short Gauge Blocks And Their Calibration</w:t>
            </w:r>
          </w:p>
          <w:p w:rsidR="00FB5D3F" w:rsidRPr="003C07DE" w:rsidRDefault="00FB5D3F" w:rsidP="00717283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Short gauge blocks calibration and uncertainty calculation, gauge blocks definitions, technical specifications, materials, production and classifications</w:t>
            </w:r>
          </w:p>
          <w:p w:rsidR="00FB5D3F" w:rsidRPr="003C07DE" w:rsidRDefault="00FB5D3F" w:rsidP="0071728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3C07DE">
              <w:rPr>
                <w:rFonts w:asciiTheme="majorBidi" w:hAnsiTheme="majorBidi" w:cstheme="majorBidi"/>
                <w:b/>
              </w:rPr>
              <w:t>Short Gauge Block Comparators And Their Calibration</w:t>
            </w:r>
          </w:p>
          <w:p w:rsidR="00FB5D3F" w:rsidRPr="003C07DE" w:rsidRDefault="00FB5D3F" w:rsidP="00717283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Training of short gauge block comparators calibration (Acc.to EURAMET/cg-02/v.02)</w:t>
            </w:r>
          </w:p>
          <w:p w:rsidR="00FB5D3F" w:rsidRPr="003C07DE" w:rsidRDefault="00FB5D3F" w:rsidP="0071728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C07DE">
              <w:rPr>
                <w:rFonts w:asciiTheme="majorBidi" w:hAnsiTheme="majorBidi" w:cstheme="majorBidi"/>
                <w:b/>
              </w:rPr>
              <w:t>Special Training program for measurement tapes and scales</w:t>
            </w:r>
          </w:p>
          <w:p w:rsidR="00FB5D3F" w:rsidRPr="003C07DE" w:rsidRDefault="00FB5D3F" w:rsidP="00F372E0">
            <w:pPr>
              <w:pStyle w:val="ListeParagraf"/>
              <w:numPr>
                <w:ilvl w:val="0"/>
                <w:numId w:val="19"/>
              </w:numPr>
              <w:spacing w:line="360" w:lineRule="auto"/>
              <w:ind w:left="714" w:hanging="357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General terms and definitions</w:t>
            </w:r>
          </w:p>
          <w:p w:rsidR="00FB5D3F" w:rsidRPr="003C07DE" w:rsidRDefault="00FB5D3F" w:rsidP="00717283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Calibration of tapes and scales</w:t>
            </w:r>
          </w:p>
          <w:p w:rsidR="00FB5D3F" w:rsidRPr="003C07DE" w:rsidRDefault="00FB5D3F" w:rsidP="00717283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Uncertainty parameters and calculations</w:t>
            </w:r>
          </w:p>
          <w:p w:rsidR="00FB5D3F" w:rsidRPr="003C07DE" w:rsidRDefault="00FB5D3F" w:rsidP="00717283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Parallel Thread Ring-Plug Gauges Calibration and Uncertainty Calculation</w:t>
            </w:r>
          </w:p>
          <w:p w:rsidR="00FB5D3F" w:rsidRPr="003C07DE" w:rsidRDefault="00FB5D3F" w:rsidP="00F372E0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C07DE">
              <w:rPr>
                <w:rFonts w:asciiTheme="majorBidi" w:hAnsiTheme="majorBidi" w:cstheme="majorBidi"/>
                <w:b/>
              </w:rPr>
              <w:t>Form Measurements and Uncertainty Calculations</w:t>
            </w:r>
          </w:p>
          <w:p w:rsidR="00181E89" w:rsidRPr="003C07DE" w:rsidRDefault="00FB5D3F" w:rsidP="00717283">
            <w:pPr>
              <w:pStyle w:val="ListeParagraf"/>
              <w:numPr>
                <w:ilvl w:val="0"/>
                <w:numId w:val="20"/>
              </w:num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Form measurements and uncertainty calculations, form deviations and method of determination of form deviations, calibration of form measurement device</w:t>
            </w:r>
          </w:p>
        </w:tc>
        <w:tc>
          <w:tcPr>
            <w:tcW w:w="1273" w:type="dxa"/>
          </w:tcPr>
          <w:p w:rsidR="00181E89" w:rsidRPr="003C07DE" w:rsidRDefault="00181E8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10</w:t>
            </w:r>
          </w:p>
        </w:tc>
      </w:tr>
      <w:tr w:rsidR="005C666C" w:rsidRPr="003C07DE" w:rsidTr="008A0020">
        <w:trPr>
          <w:trHeight w:val="50"/>
        </w:trPr>
        <w:tc>
          <w:tcPr>
            <w:tcW w:w="9923" w:type="dxa"/>
            <w:gridSpan w:val="4"/>
            <w:shd w:val="clear" w:color="auto" w:fill="FFC000"/>
          </w:tcPr>
          <w:p w:rsidR="005C666C" w:rsidRPr="003C07DE" w:rsidRDefault="000B5F7A" w:rsidP="000B5F7A">
            <w:pPr>
              <w:tabs>
                <w:tab w:val="left" w:pos="2410"/>
                <w:tab w:val="center" w:pos="4853"/>
              </w:tabs>
              <w:spacing w:line="360" w:lineRule="auto"/>
              <w:rPr>
                <w:rFonts w:asciiTheme="majorBidi" w:hAnsiTheme="majorBidi" w:cstheme="majorBidi"/>
                <w:sz w:val="8"/>
                <w:szCs w:val="8"/>
              </w:rPr>
            </w:pPr>
            <w:r>
              <w:rPr>
                <w:rFonts w:asciiTheme="majorBidi" w:hAnsiTheme="majorBidi" w:cstheme="majorBidi"/>
                <w:sz w:val="8"/>
                <w:szCs w:val="8"/>
              </w:rPr>
              <w:tab/>
            </w:r>
            <w:r>
              <w:rPr>
                <w:rFonts w:asciiTheme="majorBidi" w:hAnsiTheme="majorBidi" w:cstheme="majorBidi"/>
                <w:sz w:val="8"/>
                <w:szCs w:val="8"/>
              </w:rPr>
              <w:tab/>
            </w:r>
            <w:r w:rsidR="005C666C" w:rsidRPr="003C07DE">
              <w:rPr>
                <w:rFonts w:asciiTheme="majorBidi" w:hAnsiTheme="majorBidi" w:cstheme="majorBidi"/>
                <w:sz w:val="8"/>
                <w:szCs w:val="8"/>
              </w:rPr>
              <w:t xml:space="preserve">  </w:t>
            </w:r>
          </w:p>
        </w:tc>
      </w:tr>
      <w:tr w:rsidR="00181E89" w:rsidRPr="003C07DE" w:rsidTr="00C061F3">
        <w:tc>
          <w:tcPr>
            <w:tcW w:w="1536" w:type="dxa"/>
          </w:tcPr>
          <w:p w:rsidR="00181E89" w:rsidRPr="003C07DE" w:rsidRDefault="00181E8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26611" w:rsidRPr="003C07DE" w:rsidRDefault="0012661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26611" w:rsidRPr="003C07DE" w:rsidRDefault="0012661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26611" w:rsidRPr="003C07DE" w:rsidRDefault="0012661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26611" w:rsidRDefault="0012661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Pr="003C07DE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126611" w:rsidRPr="003C07DE" w:rsidRDefault="00126611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Thermometry</w:t>
            </w:r>
          </w:p>
        </w:tc>
        <w:tc>
          <w:tcPr>
            <w:tcW w:w="7114" w:type="dxa"/>
            <w:gridSpan w:val="2"/>
          </w:tcPr>
          <w:p w:rsidR="00594EEA" w:rsidRPr="003C07DE" w:rsidRDefault="00594EEA" w:rsidP="0071728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D91C20" w:rsidRDefault="00D91C20" w:rsidP="00D91C2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Primary Level Contact Temperature Metrology</w:t>
            </w:r>
          </w:p>
          <w:p w:rsidR="00D91C20" w:rsidRDefault="00D91C20" w:rsidP="00D91C20">
            <w:pPr>
              <w:pStyle w:val="ListeParagraf"/>
              <w:spacing w:before="100" w:beforeAutospacing="1" w:after="100" w:afterAutospacing="1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Calibration of Standard platinum Resistance Thermometers</w:t>
            </w:r>
          </w:p>
          <w:p w:rsidR="00D91C20" w:rsidRDefault="00D91C20" w:rsidP="00D91C20">
            <w:pPr>
              <w:pStyle w:val="ListeParagraf"/>
              <w:spacing w:before="100" w:beforeAutospacing="1" w:after="100" w:afterAutospacing="1" w:line="360" w:lineRule="auto"/>
              <w:ind w:hanging="360"/>
              <w:jc w:val="both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>Theoretical background fo</w:t>
            </w:r>
            <w:bookmarkStart w:id="0" w:name="_GoBack"/>
            <w:bookmarkEnd w:id="0"/>
            <w:r>
              <w:t>r temperature measurements. International Temperature Scale (ITS-90)  and terms and definitions related to temperature</w:t>
            </w:r>
          </w:p>
          <w:p w:rsidR="00D91C20" w:rsidRDefault="00D91C20" w:rsidP="00D91C20">
            <w:pPr>
              <w:pStyle w:val="ListeParagraf"/>
              <w:spacing w:before="100" w:beforeAutospacing="1" w:after="100" w:afterAutospacing="1" w:line="360" w:lineRule="auto"/>
              <w:ind w:hanging="360"/>
              <w:jc w:val="both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>Basic elements of Primary Level Temperature Calibration (Fixed Points, SPRTS, Bridges)</w:t>
            </w:r>
          </w:p>
          <w:p w:rsidR="00D91C20" w:rsidRDefault="00D91C20" w:rsidP="00D91C20">
            <w:pPr>
              <w:pStyle w:val="ListeParagraf"/>
              <w:spacing w:before="100" w:beforeAutospacing="1" w:after="100" w:afterAutospacing="1" w:line="360" w:lineRule="auto"/>
              <w:ind w:hanging="360"/>
              <w:jc w:val="both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>Practical work – Measurements with ITS-90 fixed point cells, Inducing freezing plateau, Evaluation of the plateau</w:t>
            </w:r>
          </w:p>
          <w:p w:rsidR="00D91C20" w:rsidRDefault="00D91C20" w:rsidP="00D91C20">
            <w:pPr>
              <w:pStyle w:val="ListeParagraf"/>
              <w:spacing w:before="100" w:beforeAutospacing="1" w:after="100" w:afterAutospacing="1" w:line="360" w:lineRule="auto"/>
              <w:ind w:hanging="360"/>
              <w:jc w:val="both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>Applying hydrostatic head and self-heating corrections</w:t>
            </w:r>
          </w:p>
          <w:p w:rsidR="00D91C20" w:rsidRDefault="00D91C20" w:rsidP="00D91C20">
            <w:pPr>
              <w:pStyle w:val="ListeParagraf"/>
              <w:spacing w:before="100" w:beforeAutospacing="1" w:after="100" w:afterAutospacing="1" w:line="360" w:lineRule="auto"/>
              <w:ind w:hanging="360"/>
              <w:jc w:val="both"/>
            </w:pPr>
            <w:r>
              <w:rPr>
                <w:rFonts w:ascii="Wingdings" w:hAnsi="Wingdings"/>
              </w:rPr>
              <w:t></w:t>
            </w:r>
            <w:r>
              <w:rPr>
                <w:sz w:val="14"/>
                <w:szCs w:val="14"/>
              </w:rPr>
              <w:t xml:space="preserve">  </w:t>
            </w:r>
            <w:r>
              <w:t>Calculation of W value and  Uncertainty Evaluation</w:t>
            </w:r>
          </w:p>
          <w:p w:rsidR="00F372E0" w:rsidRDefault="00F372E0" w:rsidP="00D91C20">
            <w:pPr>
              <w:pStyle w:val="ListeParagraf"/>
              <w:spacing w:before="100" w:beforeAutospacing="1" w:after="100" w:afterAutospacing="1" w:line="360" w:lineRule="auto"/>
              <w:ind w:left="0"/>
              <w:jc w:val="both"/>
              <w:rPr>
                <w:b/>
                <w:bCs/>
              </w:rPr>
            </w:pPr>
          </w:p>
          <w:p w:rsidR="00F372E0" w:rsidRDefault="00D91C20" w:rsidP="00F372E0">
            <w:pPr>
              <w:pStyle w:val="ListeParagraf"/>
              <w:spacing w:before="100" w:beforeAutospacing="1" w:after="100" w:afterAutospacing="1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Secondary Level Contact Temperature Metrology</w:t>
            </w:r>
          </w:p>
          <w:p w:rsidR="00D91C20" w:rsidRDefault="00D91C20" w:rsidP="00F372E0">
            <w:pPr>
              <w:pStyle w:val="ListeParagraf"/>
              <w:spacing w:before="100" w:beforeAutospacing="1" w:after="100" w:afterAutospacing="1" w:line="360" w:lineRule="auto"/>
              <w:ind w:left="0"/>
              <w:jc w:val="both"/>
              <w:rPr>
                <w:color w:val="000000"/>
                <w:lang w:val="en-GB" w:eastAsia="ko-KR"/>
              </w:rPr>
            </w:pPr>
            <w:r>
              <w:rPr>
                <w:b/>
                <w:bCs/>
                <w:sz w:val="21"/>
                <w:szCs w:val="21"/>
              </w:rPr>
              <w:t xml:space="preserve">Calibration of Industrial Thermometers 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>Theoretical background for temperature measurements with industrial PRTs,  Digital Thermometers, Thermistors, Interpolation Equations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sz w:val="20"/>
                <w:szCs w:val="2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>Laboratory Practice : Calibration of Industrial PRT and Digital Thermometer by comparison method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>Uncertainty Evaluation</w:t>
            </w:r>
          </w:p>
          <w:p w:rsidR="00D91C20" w:rsidRDefault="00D91C20" w:rsidP="00D91C2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Calibration of Temperature-controlled Enclosures and Dry-Block Calibrators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t>Definition of the thermometers used for temperature measurements for temperature-controlled volumes, The related standards EURAMET/cg.20 guide, EURAMET/cg.13 guide TS EN 600068-3-5, in accordance with TS EN 600068-3-11,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t xml:space="preserve">Laboratory practice with characterization of temperature-controlled volume and dry-block calibrator 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t xml:space="preserve">Uncertainty </w:t>
            </w:r>
            <w:r>
              <w:rPr>
                <w:color w:val="000000"/>
                <w:lang w:val="en-GB" w:eastAsia="ko-KR"/>
              </w:rPr>
              <w:t>evaluation</w:t>
            </w:r>
          </w:p>
          <w:p w:rsidR="00D91C20" w:rsidRDefault="00D91C20" w:rsidP="00D91C20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D91C20" w:rsidRDefault="00D91C20" w:rsidP="00D91C20">
            <w:pPr>
              <w:spacing w:line="360" w:lineRule="auto"/>
              <w:jc w:val="both"/>
              <w:rPr>
                <w:color w:val="000000"/>
                <w:lang w:val="en-GB"/>
              </w:rPr>
            </w:pPr>
            <w:r>
              <w:rPr>
                <w:b/>
                <w:bCs/>
              </w:rPr>
              <w:t>Calibration of  Radiation Thermometers by Comparison Method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>Definitions and equations related with Radiation thermometry in ITS-90 Temperature Scale &amp; Planck’s Radiation Law, Industrial Radiation Thermometers and Blackbody Sources and Emissivity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>Laboratory Practice : Calibration of  IR calibrator and radiation thermometer by comparison method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lastRenderedPageBreak/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t xml:space="preserve">Uncertainty </w:t>
            </w:r>
            <w:r>
              <w:rPr>
                <w:color w:val="000000"/>
                <w:lang w:val="en-GB" w:eastAsia="ko-KR"/>
              </w:rPr>
              <w:t>evaluation</w:t>
            </w:r>
          </w:p>
          <w:p w:rsidR="00D91C20" w:rsidRDefault="00D91C20" w:rsidP="00D91C20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D91C20" w:rsidRDefault="00D91C20" w:rsidP="00D91C20">
            <w:pPr>
              <w:spacing w:line="360" w:lineRule="auto"/>
              <w:jc w:val="both"/>
            </w:pPr>
            <w:r>
              <w:rPr>
                <w:b/>
                <w:bCs/>
              </w:rPr>
              <w:t>Calibration of Thermo-Hygrometers</w:t>
            </w:r>
            <w:r>
              <w:t xml:space="preserve"> 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>Definitions and equations related with relative humidity, working principles of various hygrometers, humidity generators, humidity measuring techniques, Theoretical background of Two-pressure humidity generator in terms of</w:t>
            </w:r>
            <w:r>
              <w:rPr>
                <w:lang w:val="en-GB"/>
              </w:rPr>
              <w:t xml:space="preserve"> </w:t>
            </w:r>
            <w:r>
              <w:t>Relative Humidity</w:t>
            </w:r>
            <w:r>
              <w:rPr>
                <w:color w:val="000000"/>
                <w:lang w:eastAsia="ko-KR"/>
              </w:rPr>
              <w:t xml:space="preserve"> 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 xml:space="preserve">Laboratory Practice : </w:t>
            </w:r>
            <w:r>
              <w:t>Hygrometer relative humidity calibration in the Two-pressure humidity generator</w:t>
            </w:r>
            <w:r>
              <w:rPr>
                <w:color w:val="000000"/>
                <w:lang w:eastAsia="ko-KR"/>
              </w:rPr>
              <w:t xml:space="preserve"> 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>Uncertainty Evaluation</w:t>
            </w:r>
          </w:p>
          <w:p w:rsidR="00D91C20" w:rsidRDefault="00D91C20" w:rsidP="00D91C20">
            <w:pPr>
              <w:pStyle w:val="ListeParagraf"/>
              <w:spacing w:line="360" w:lineRule="auto"/>
              <w:ind w:hanging="360"/>
              <w:jc w:val="both"/>
              <w:rPr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 xml:space="preserve">Laboratory Practice : </w:t>
            </w:r>
            <w:r>
              <w:t>Dew-point meter calibration in the Two-pressure humidity generator</w:t>
            </w:r>
            <w:r>
              <w:rPr>
                <w:color w:val="000000"/>
                <w:lang w:eastAsia="ko-KR"/>
              </w:rPr>
              <w:t xml:space="preserve"> </w:t>
            </w:r>
          </w:p>
          <w:p w:rsidR="00181E89" w:rsidRPr="003C07DE" w:rsidRDefault="00D91C20" w:rsidP="00F372E0">
            <w:pPr>
              <w:pStyle w:val="ListeParagraf"/>
              <w:spacing w:line="360" w:lineRule="auto"/>
              <w:ind w:hanging="360"/>
              <w:jc w:val="both"/>
              <w:rPr>
                <w:rFonts w:asciiTheme="majorBidi" w:eastAsia="Batang" w:hAnsiTheme="majorBidi" w:cstheme="majorBidi"/>
                <w:color w:val="000000"/>
                <w:lang w:val="en-GB" w:eastAsia="ko-KR"/>
              </w:rPr>
            </w:pPr>
            <w:r>
              <w:rPr>
                <w:rFonts w:ascii="Wingdings" w:hAnsi="Wingdings"/>
                <w:color w:val="000000"/>
                <w:lang w:val="en-GB" w:eastAsia="ko-KR"/>
              </w:rPr>
              <w:t></w:t>
            </w:r>
            <w:r>
              <w:rPr>
                <w:color w:val="000000"/>
                <w:sz w:val="14"/>
                <w:szCs w:val="14"/>
                <w:lang w:val="en-GB" w:eastAsia="ko-KR"/>
              </w:rPr>
              <w:t xml:space="preserve">  </w:t>
            </w:r>
            <w:r>
              <w:rPr>
                <w:color w:val="000000"/>
                <w:lang w:val="en-GB" w:eastAsia="ko-KR"/>
              </w:rPr>
              <w:t>Uncertainty Evaluation</w:t>
            </w:r>
          </w:p>
        </w:tc>
        <w:tc>
          <w:tcPr>
            <w:tcW w:w="1273" w:type="dxa"/>
          </w:tcPr>
          <w:p w:rsidR="00181E89" w:rsidRPr="003C07DE" w:rsidRDefault="00181E8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10</w:t>
            </w:r>
          </w:p>
        </w:tc>
      </w:tr>
      <w:tr w:rsidR="003A3F49" w:rsidRPr="003C07DE" w:rsidTr="00C061F3">
        <w:tc>
          <w:tcPr>
            <w:tcW w:w="9923" w:type="dxa"/>
            <w:gridSpan w:val="4"/>
            <w:shd w:val="clear" w:color="auto" w:fill="FFC000"/>
          </w:tcPr>
          <w:p w:rsidR="003A3F49" w:rsidRPr="003C07DE" w:rsidRDefault="003A3F49" w:rsidP="00717283">
            <w:pPr>
              <w:spacing w:line="360" w:lineRule="auto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</w:tc>
      </w:tr>
      <w:tr w:rsidR="005C666C" w:rsidRPr="003C07DE" w:rsidTr="00C061F3">
        <w:tc>
          <w:tcPr>
            <w:tcW w:w="1536" w:type="dxa"/>
          </w:tcPr>
          <w:p w:rsidR="005C666C" w:rsidRDefault="005C666C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Pr="003C07DE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Voltage</w:t>
            </w:r>
          </w:p>
        </w:tc>
        <w:tc>
          <w:tcPr>
            <w:tcW w:w="7114" w:type="dxa"/>
            <w:gridSpan w:val="2"/>
          </w:tcPr>
          <w:p w:rsidR="00126611" w:rsidRPr="003C07DE" w:rsidRDefault="00126611" w:rsidP="0071728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C07DE">
              <w:rPr>
                <w:rFonts w:asciiTheme="majorBidi" w:hAnsiTheme="majorBidi" w:cstheme="majorBidi"/>
                <w:b/>
              </w:rPr>
              <w:t>DC Current Measurements</w:t>
            </w:r>
          </w:p>
          <w:p w:rsidR="00692953" w:rsidRPr="003C07DE" w:rsidRDefault="00126611" w:rsidP="00717283">
            <w:pPr>
              <w:pStyle w:val="ListeParagr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Calibration of the DC Current source by using Reference Shunt</w:t>
            </w:r>
          </w:p>
          <w:p w:rsidR="00126611" w:rsidRPr="003C07DE" w:rsidRDefault="00126611" w:rsidP="00717283">
            <w:pPr>
              <w:pStyle w:val="ListeParagr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 xml:space="preserve">Uncertainty calculations </w:t>
            </w:r>
          </w:p>
          <w:p w:rsidR="00F372E0" w:rsidRDefault="00126611" w:rsidP="00F372E0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3C07DE">
              <w:rPr>
                <w:rFonts w:asciiTheme="majorBidi" w:hAnsiTheme="majorBidi" w:cstheme="majorBidi"/>
                <w:b/>
              </w:rPr>
              <w:t>AC-DC Transfer Measurements</w:t>
            </w:r>
          </w:p>
          <w:p w:rsidR="00692953" w:rsidRPr="00F372E0" w:rsidRDefault="00126611" w:rsidP="00F372E0">
            <w:pPr>
              <w:pStyle w:val="ListeParagraf"/>
              <w:numPr>
                <w:ilvl w:val="0"/>
                <w:numId w:val="42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F372E0">
              <w:rPr>
                <w:rFonts w:asciiTheme="majorBidi" w:hAnsiTheme="majorBidi" w:cstheme="majorBidi"/>
              </w:rPr>
              <w:t>Basic Concepts of AC-DC transfer</w:t>
            </w:r>
          </w:p>
          <w:p w:rsidR="00692953" w:rsidRPr="003C07DE" w:rsidRDefault="00126611" w:rsidP="00717283">
            <w:pPr>
              <w:pStyle w:val="ListeParagraf"/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Thermal Converters</w:t>
            </w:r>
          </w:p>
          <w:p w:rsidR="00692953" w:rsidRPr="003C07DE" w:rsidRDefault="00126611" w:rsidP="00717283">
            <w:pPr>
              <w:pStyle w:val="ListeParagraf"/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Calibration of the thermal converters by comparison</w:t>
            </w:r>
          </w:p>
          <w:p w:rsidR="00126611" w:rsidRPr="003C07DE" w:rsidRDefault="00126611" w:rsidP="00F372E0">
            <w:pPr>
              <w:rPr>
                <w:rFonts w:asciiTheme="majorBidi" w:hAnsiTheme="majorBidi" w:cstheme="majorBidi"/>
                <w:b/>
              </w:rPr>
            </w:pPr>
            <w:r w:rsidRPr="003C07DE">
              <w:rPr>
                <w:rFonts w:asciiTheme="majorBidi" w:hAnsiTheme="majorBidi" w:cstheme="majorBidi"/>
                <w:b/>
              </w:rPr>
              <w:t>High Precision (8.5 Digit) Multimeter Calibration</w:t>
            </w:r>
          </w:p>
          <w:p w:rsidR="00126611" w:rsidRPr="003C07DE" w:rsidRDefault="00126611" w:rsidP="00717283">
            <w:pPr>
              <w:pStyle w:val="ListeParagraf"/>
              <w:numPr>
                <w:ilvl w:val="0"/>
                <w:numId w:val="34"/>
              </w:numPr>
              <w:spacing w:before="100" w:beforeAutospacing="1" w:after="100" w:afterAutospacing="1"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Calibration of the multimeter by Reference Calibrator</w:t>
            </w:r>
          </w:p>
          <w:p w:rsidR="005C666C" w:rsidRPr="003C07DE" w:rsidRDefault="00126611" w:rsidP="00717283">
            <w:pPr>
              <w:pStyle w:val="ListeParagraf"/>
              <w:spacing w:line="360" w:lineRule="auto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Uncertainty calculations</w:t>
            </w:r>
          </w:p>
        </w:tc>
        <w:tc>
          <w:tcPr>
            <w:tcW w:w="1273" w:type="dxa"/>
          </w:tcPr>
          <w:p w:rsidR="005C666C" w:rsidRPr="003C07DE" w:rsidRDefault="005C666C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10</w:t>
            </w:r>
          </w:p>
        </w:tc>
      </w:tr>
      <w:tr w:rsidR="006F2DC2" w:rsidRPr="003C07DE" w:rsidTr="00C061F3">
        <w:tc>
          <w:tcPr>
            <w:tcW w:w="9923" w:type="dxa"/>
            <w:gridSpan w:val="4"/>
            <w:shd w:val="clear" w:color="auto" w:fill="FFC000"/>
          </w:tcPr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</w:tc>
      </w:tr>
      <w:tr w:rsidR="006F2DC2" w:rsidRPr="003C07DE" w:rsidTr="00C061F3">
        <w:tc>
          <w:tcPr>
            <w:tcW w:w="1536" w:type="dxa"/>
          </w:tcPr>
          <w:p w:rsidR="006F2DC2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8A0020" w:rsidRPr="003C07DE" w:rsidRDefault="008A0020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Time and Frequency</w:t>
            </w:r>
          </w:p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14" w:type="dxa"/>
            <w:gridSpan w:val="2"/>
          </w:tcPr>
          <w:p w:rsidR="009E798C" w:rsidRPr="009E798C" w:rsidRDefault="009E798C" w:rsidP="009F168A">
            <w:pPr>
              <w:bidi/>
              <w:spacing w:line="360" w:lineRule="auto"/>
              <w:rPr>
                <w:rFonts w:asciiTheme="majorBidi" w:hAnsiTheme="majorBidi" w:cstheme="majorBidi"/>
              </w:rPr>
            </w:pPr>
          </w:p>
          <w:p w:rsidR="009E798C" w:rsidRPr="00C92296" w:rsidRDefault="009E798C" w:rsidP="009F168A">
            <w:pPr>
              <w:pStyle w:val="ListeParagraf"/>
              <w:numPr>
                <w:ilvl w:val="0"/>
                <w:numId w:val="34"/>
              </w:num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C92296">
              <w:rPr>
                <w:rFonts w:asciiTheme="majorBidi" w:hAnsiTheme="majorBidi" w:cstheme="majorBidi"/>
              </w:rPr>
              <w:t>Calibration of function generator   </w:t>
            </w:r>
          </w:p>
          <w:p w:rsidR="00AF01CD" w:rsidRDefault="009E798C" w:rsidP="009F168A">
            <w:pPr>
              <w:pStyle w:val="ListeParagraf"/>
              <w:numPr>
                <w:ilvl w:val="0"/>
                <w:numId w:val="3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C92296">
              <w:rPr>
                <w:rFonts w:asciiTheme="majorBidi" w:hAnsiTheme="majorBidi" w:cstheme="majorBidi"/>
              </w:rPr>
              <w:t xml:space="preserve">Calibration of universal frequency counter  </w:t>
            </w:r>
          </w:p>
          <w:p w:rsidR="009E798C" w:rsidRPr="00C92296" w:rsidRDefault="009E798C" w:rsidP="009F168A">
            <w:pPr>
              <w:pStyle w:val="ListeParagraf"/>
              <w:numPr>
                <w:ilvl w:val="0"/>
                <w:numId w:val="3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C92296">
              <w:rPr>
                <w:rFonts w:asciiTheme="majorBidi" w:hAnsiTheme="majorBidi" w:cstheme="majorBidi"/>
              </w:rPr>
              <w:t xml:space="preserve">Calibration of Tacometer   </w:t>
            </w:r>
          </w:p>
          <w:p w:rsidR="009E798C" w:rsidRPr="00C92296" w:rsidRDefault="009E798C" w:rsidP="009F168A">
            <w:pPr>
              <w:pStyle w:val="ListeParagraf"/>
              <w:numPr>
                <w:ilvl w:val="0"/>
                <w:numId w:val="3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C92296">
              <w:rPr>
                <w:rFonts w:asciiTheme="majorBidi" w:hAnsiTheme="majorBidi" w:cstheme="majorBidi"/>
              </w:rPr>
              <w:t xml:space="preserve">Calibration of Stopwatch   </w:t>
            </w:r>
          </w:p>
          <w:p w:rsidR="006F2DC2" w:rsidRPr="00C92296" w:rsidRDefault="009E798C" w:rsidP="00C92296">
            <w:pPr>
              <w:pStyle w:val="ListeParagraf"/>
              <w:numPr>
                <w:ilvl w:val="0"/>
                <w:numId w:val="34"/>
              </w:numPr>
              <w:rPr>
                <w:rFonts w:asciiTheme="majorBidi" w:hAnsiTheme="majorBidi" w:cstheme="majorBidi"/>
              </w:rPr>
            </w:pPr>
            <w:r w:rsidRPr="00C92296">
              <w:rPr>
                <w:rFonts w:asciiTheme="majorBidi" w:hAnsiTheme="majorBidi" w:cstheme="majorBidi"/>
              </w:rPr>
              <w:t>Uncertainty calculation</w:t>
            </w:r>
            <w:r w:rsidRPr="00C92296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      </w:t>
            </w:r>
          </w:p>
        </w:tc>
        <w:tc>
          <w:tcPr>
            <w:tcW w:w="1273" w:type="dxa"/>
          </w:tcPr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>10</w:t>
            </w:r>
          </w:p>
        </w:tc>
      </w:tr>
      <w:tr w:rsidR="006F2DC2" w:rsidRPr="003C07DE" w:rsidTr="00C061F3">
        <w:tc>
          <w:tcPr>
            <w:tcW w:w="9923" w:type="dxa"/>
            <w:gridSpan w:val="4"/>
            <w:shd w:val="clear" w:color="auto" w:fill="FFC000"/>
          </w:tcPr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</w:tc>
      </w:tr>
      <w:tr w:rsidR="006F2DC2" w:rsidRPr="003C07DE" w:rsidTr="00C061F3">
        <w:tc>
          <w:tcPr>
            <w:tcW w:w="1536" w:type="dxa"/>
          </w:tcPr>
          <w:p w:rsidR="00633857" w:rsidRDefault="00633857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33857" w:rsidRDefault="00633857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F2DC2" w:rsidRPr="003C07DE" w:rsidRDefault="006F2DC2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C07DE">
              <w:rPr>
                <w:rFonts w:asciiTheme="majorBidi" w:hAnsiTheme="majorBidi" w:cstheme="majorBidi"/>
              </w:rPr>
              <w:t xml:space="preserve">Reference </w:t>
            </w:r>
            <w:r w:rsidRPr="003C07DE">
              <w:rPr>
                <w:rFonts w:asciiTheme="majorBidi" w:hAnsiTheme="majorBidi" w:cstheme="majorBidi"/>
              </w:rPr>
              <w:lastRenderedPageBreak/>
              <w:t>Materials</w:t>
            </w:r>
          </w:p>
        </w:tc>
        <w:tc>
          <w:tcPr>
            <w:tcW w:w="7114" w:type="dxa"/>
            <w:gridSpan w:val="2"/>
          </w:tcPr>
          <w:p w:rsidR="00C92296" w:rsidRDefault="00C92296" w:rsidP="00C92296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Weighing of gas cylinder by automatic balance</w:t>
            </w:r>
          </w:p>
          <w:p w:rsidR="006F2DC2" w:rsidRDefault="00C92296" w:rsidP="00C92296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Calibration of GC-TCD by standard gas concentrations</w:t>
            </w:r>
          </w:p>
          <w:p w:rsidR="00C92296" w:rsidRDefault="00E47CF3" w:rsidP="00C92296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Measurement of HCl concentration by Coulometry</w:t>
            </w:r>
          </w:p>
          <w:p w:rsidR="00E47CF3" w:rsidRDefault="00E47CF3" w:rsidP="00C92296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Measurement of Buffer pH by primary Harned Cell</w:t>
            </w:r>
          </w:p>
          <w:p w:rsidR="00E47CF3" w:rsidRDefault="00E47CF3" w:rsidP="00C92296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Extraction of catchup from toma</w:t>
            </w:r>
            <w:r w:rsidR="00633857">
              <w:rPr>
                <w:rFonts w:asciiTheme="majorBidi" w:hAnsiTheme="majorBidi" w:cstheme="majorBidi"/>
              </w:rPr>
              <w:t>to paste</w:t>
            </w:r>
          </w:p>
          <w:p w:rsidR="00E47CF3" w:rsidRDefault="00E47CF3" w:rsidP="00E47CF3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Preparation of calibration solution of Na benzoate CRM</w:t>
            </w:r>
          </w:p>
          <w:p w:rsidR="00E47CF3" w:rsidRDefault="00633857" w:rsidP="00E47CF3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Calibration of HPLC-UV</w:t>
            </w:r>
            <w:r w:rsidR="00D91C20">
              <w:rPr>
                <w:rFonts w:asciiTheme="majorBidi" w:hAnsiTheme="majorBidi" w:cstheme="majorBidi"/>
              </w:rPr>
              <w:t xml:space="preserve"> using Na benzoate CRM</w:t>
            </w:r>
          </w:p>
          <w:p w:rsidR="00633857" w:rsidRDefault="00633857" w:rsidP="00633857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Calculation of the expanded uncertainty of measurement</w:t>
            </w:r>
          </w:p>
          <w:p w:rsidR="00FC2036" w:rsidRDefault="00FC2036" w:rsidP="00D91C20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Calibration </w:t>
            </w:r>
            <w:r w:rsidR="00D91C20">
              <w:rPr>
                <w:rFonts w:asciiTheme="majorBidi" w:hAnsiTheme="majorBidi" w:cstheme="majorBidi"/>
              </w:rPr>
              <w:t>of</w:t>
            </w:r>
            <w:r>
              <w:rPr>
                <w:rFonts w:asciiTheme="majorBidi" w:hAnsiTheme="majorBidi" w:cstheme="majorBidi"/>
              </w:rPr>
              <w:t xml:space="preserve"> Spectrophotometer</w:t>
            </w:r>
            <w:r w:rsidR="00D91C20">
              <w:rPr>
                <w:rFonts w:asciiTheme="majorBidi" w:hAnsiTheme="majorBidi" w:cstheme="majorBidi"/>
              </w:rPr>
              <w:t xml:space="preserve"> using Na benzoate CRM</w:t>
            </w:r>
          </w:p>
          <w:p w:rsidR="00633857" w:rsidRPr="00FC2036" w:rsidRDefault="00FC2036" w:rsidP="00FC2036">
            <w:pPr>
              <w:pStyle w:val="ListeParagraf"/>
              <w:numPr>
                <w:ilvl w:val="0"/>
                <w:numId w:val="40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Calculation of uncertainty of measurement</w:t>
            </w:r>
          </w:p>
        </w:tc>
        <w:tc>
          <w:tcPr>
            <w:tcW w:w="1273" w:type="dxa"/>
          </w:tcPr>
          <w:p w:rsidR="00C92296" w:rsidRDefault="00C92296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33857" w:rsidRDefault="00633857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33857" w:rsidRDefault="00633857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  <w:p w:rsidR="006F2DC2" w:rsidRPr="003C07DE" w:rsidRDefault="00AF01CD" w:rsidP="00717283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8</w:t>
            </w:r>
          </w:p>
        </w:tc>
      </w:tr>
    </w:tbl>
    <w:p w:rsidR="00A46D81" w:rsidRPr="003C07DE" w:rsidRDefault="00A46D81" w:rsidP="008E1F40">
      <w:pPr>
        <w:spacing w:line="360" w:lineRule="auto"/>
        <w:jc w:val="both"/>
        <w:rPr>
          <w:rFonts w:asciiTheme="majorBidi" w:hAnsiTheme="majorBidi" w:cstheme="majorBidi"/>
        </w:rPr>
      </w:pPr>
    </w:p>
    <w:sectPr w:rsidR="00A46D81" w:rsidRPr="003C07DE" w:rsidSect="00B140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D3" w:rsidRDefault="00A03CD3" w:rsidP="00036935">
      <w:r>
        <w:separator/>
      </w:r>
    </w:p>
  </w:endnote>
  <w:endnote w:type="continuationSeparator" w:id="0">
    <w:p w:rsidR="00A03CD3" w:rsidRDefault="00A03CD3" w:rsidP="0003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SFUIText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851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54627" w:rsidRDefault="00854627">
            <w:pPr>
              <w:pStyle w:val="Altbilgi"/>
              <w:jc w:val="center"/>
            </w:pPr>
            <w:r>
              <w:t xml:space="preserve">Page </w:t>
            </w:r>
            <w:r w:rsidR="00F66A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66A2F">
              <w:rPr>
                <w:b/>
                <w:bCs/>
              </w:rPr>
              <w:fldChar w:fldCharType="separate"/>
            </w:r>
            <w:r w:rsidR="00DF4CE7">
              <w:rPr>
                <w:b/>
                <w:bCs/>
              </w:rPr>
              <w:t>3</w:t>
            </w:r>
            <w:r w:rsidR="00F66A2F">
              <w:rPr>
                <w:b/>
                <w:bCs/>
              </w:rPr>
              <w:fldChar w:fldCharType="end"/>
            </w:r>
            <w:r>
              <w:t xml:space="preserve"> of </w:t>
            </w:r>
            <w:r w:rsidR="00F66A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66A2F">
              <w:rPr>
                <w:b/>
                <w:bCs/>
              </w:rPr>
              <w:fldChar w:fldCharType="separate"/>
            </w:r>
            <w:r w:rsidR="00DF4CE7">
              <w:rPr>
                <w:b/>
                <w:bCs/>
              </w:rPr>
              <w:t>9</w:t>
            </w:r>
            <w:r w:rsidR="00F66A2F">
              <w:rPr>
                <w:b/>
                <w:bCs/>
              </w:rPr>
              <w:fldChar w:fldCharType="end"/>
            </w:r>
          </w:p>
        </w:sdtContent>
      </w:sdt>
    </w:sdtContent>
  </w:sdt>
  <w:p w:rsidR="00854627" w:rsidRDefault="008546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D3" w:rsidRDefault="00A03CD3" w:rsidP="00036935">
      <w:r>
        <w:separator/>
      </w:r>
    </w:p>
  </w:footnote>
  <w:footnote w:type="continuationSeparator" w:id="0">
    <w:p w:rsidR="00A03CD3" w:rsidRDefault="00A03CD3" w:rsidP="00036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767"/>
    <w:multiLevelType w:val="hybridMultilevel"/>
    <w:tmpl w:val="4ED0D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6553"/>
    <w:multiLevelType w:val="hybridMultilevel"/>
    <w:tmpl w:val="D3D8A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1A23"/>
    <w:multiLevelType w:val="hybridMultilevel"/>
    <w:tmpl w:val="86482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A38"/>
    <w:multiLevelType w:val="multilevel"/>
    <w:tmpl w:val="A248566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7E87300"/>
    <w:multiLevelType w:val="hybridMultilevel"/>
    <w:tmpl w:val="3904D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5C92"/>
    <w:multiLevelType w:val="hybridMultilevel"/>
    <w:tmpl w:val="34BC957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CD1AB1"/>
    <w:multiLevelType w:val="hybridMultilevel"/>
    <w:tmpl w:val="7F0A2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6576"/>
    <w:multiLevelType w:val="hybridMultilevel"/>
    <w:tmpl w:val="8CFC0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A68D6"/>
    <w:multiLevelType w:val="hybridMultilevel"/>
    <w:tmpl w:val="3C0AA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915D4"/>
    <w:multiLevelType w:val="hybridMultilevel"/>
    <w:tmpl w:val="6D18A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093D"/>
    <w:multiLevelType w:val="hybridMultilevel"/>
    <w:tmpl w:val="2E284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4BBD"/>
    <w:multiLevelType w:val="hybridMultilevel"/>
    <w:tmpl w:val="D186C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03037"/>
    <w:multiLevelType w:val="hybridMultilevel"/>
    <w:tmpl w:val="B4080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44D1A"/>
    <w:multiLevelType w:val="hybridMultilevel"/>
    <w:tmpl w:val="F7563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741D3"/>
    <w:multiLevelType w:val="hybridMultilevel"/>
    <w:tmpl w:val="0A3AC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D5AE9"/>
    <w:multiLevelType w:val="hybridMultilevel"/>
    <w:tmpl w:val="D3AAD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7C68"/>
    <w:multiLevelType w:val="hybridMultilevel"/>
    <w:tmpl w:val="78001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D1CC8"/>
    <w:multiLevelType w:val="hybridMultilevel"/>
    <w:tmpl w:val="CCA80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55DC1"/>
    <w:multiLevelType w:val="hybridMultilevel"/>
    <w:tmpl w:val="AB4AE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F0BD0"/>
    <w:multiLevelType w:val="hybridMultilevel"/>
    <w:tmpl w:val="A68276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F5EB1"/>
    <w:multiLevelType w:val="hybridMultilevel"/>
    <w:tmpl w:val="EBB66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704BD"/>
    <w:multiLevelType w:val="hybridMultilevel"/>
    <w:tmpl w:val="F55A4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43570"/>
    <w:multiLevelType w:val="hybridMultilevel"/>
    <w:tmpl w:val="87901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B5F45"/>
    <w:multiLevelType w:val="hybridMultilevel"/>
    <w:tmpl w:val="658406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A73A6"/>
    <w:multiLevelType w:val="hybridMultilevel"/>
    <w:tmpl w:val="07EC5B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E28A7"/>
    <w:multiLevelType w:val="hybridMultilevel"/>
    <w:tmpl w:val="A2E4A1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A7726"/>
    <w:multiLevelType w:val="hybridMultilevel"/>
    <w:tmpl w:val="76D2E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622E03"/>
    <w:multiLevelType w:val="hybridMultilevel"/>
    <w:tmpl w:val="2A5ED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401E5"/>
    <w:multiLevelType w:val="hybridMultilevel"/>
    <w:tmpl w:val="A7AC01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D578E"/>
    <w:multiLevelType w:val="hybridMultilevel"/>
    <w:tmpl w:val="57CCA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80A55"/>
    <w:multiLevelType w:val="hybridMultilevel"/>
    <w:tmpl w:val="0FEAF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42E52"/>
    <w:multiLevelType w:val="hybridMultilevel"/>
    <w:tmpl w:val="1406AFC2"/>
    <w:lvl w:ilvl="0" w:tplc="962CAE7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83526"/>
    <w:multiLevelType w:val="hybridMultilevel"/>
    <w:tmpl w:val="9F8A1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87254"/>
    <w:multiLevelType w:val="hybridMultilevel"/>
    <w:tmpl w:val="08D89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E39ED"/>
    <w:multiLevelType w:val="hybridMultilevel"/>
    <w:tmpl w:val="FE5CB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C24A1"/>
    <w:multiLevelType w:val="hybridMultilevel"/>
    <w:tmpl w:val="3530E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A6EF6"/>
    <w:multiLevelType w:val="hybridMultilevel"/>
    <w:tmpl w:val="98BCCF22"/>
    <w:lvl w:ilvl="0" w:tplc="C43A6A4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C24C3"/>
    <w:multiLevelType w:val="hybridMultilevel"/>
    <w:tmpl w:val="EE6C3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82F29"/>
    <w:multiLevelType w:val="hybridMultilevel"/>
    <w:tmpl w:val="C8F27D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04ACB"/>
    <w:multiLevelType w:val="hybridMultilevel"/>
    <w:tmpl w:val="3AE6E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21D98"/>
    <w:multiLevelType w:val="hybridMultilevel"/>
    <w:tmpl w:val="37BC9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0"/>
  </w:num>
  <w:num w:numId="4">
    <w:abstractNumId w:val="29"/>
  </w:num>
  <w:num w:numId="5">
    <w:abstractNumId w:val="4"/>
  </w:num>
  <w:num w:numId="6">
    <w:abstractNumId w:val="0"/>
  </w:num>
  <w:num w:numId="7">
    <w:abstractNumId w:val="5"/>
  </w:num>
  <w:num w:numId="8">
    <w:abstractNumId w:val="21"/>
  </w:num>
  <w:num w:numId="9">
    <w:abstractNumId w:val="13"/>
  </w:num>
  <w:num w:numId="10">
    <w:abstractNumId w:val="9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33"/>
  </w:num>
  <w:num w:numId="16">
    <w:abstractNumId w:val="2"/>
  </w:num>
  <w:num w:numId="17">
    <w:abstractNumId w:val="37"/>
  </w:num>
  <w:num w:numId="18">
    <w:abstractNumId w:val="20"/>
  </w:num>
  <w:num w:numId="19">
    <w:abstractNumId w:val="32"/>
  </w:num>
  <w:num w:numId="20">
    <w:abstractNumId w:val="40"/>
  </w:num>
  <w:num w:numId="21">
    <w:abstractNumId w:val="35"/>
  </w:num>
  <w:num w:numId="22">
    <w:abstractNumId w:val="22"/>
  </w:num>
  <w:num w:numId="23">
    <w:abstractNumId w:val="34"/>
  </w:num>
  <w:num w:numId="24">
    <w:abstractNumId w:val="14"/>
  </w:num>
  <w:num w:numId="25">
    <w:abstractNumId w:val="25"/>
  </w:num>
  <w:num w:numId="26">
    <w:abstractNumId w:val="31"/>
  </w:num>
  <w:num w:numId="27">
    <w:abstractNumId w:val="19"/>
  </w:num>
  <w:num w:numId="28">
    <w:abstractNumId w:val="16"/>
  </w:num>
  <w:num w:numId="29">
    <w:abstractNumId w:val="10"/>
  </w:num>
  <w:num w:numId="30">
    <w:abstractNumId w:val="18"/>
  </w:num>
  <w:num w:numId="31">
    <w:abstractNumId w:val="17"/>
  </w:num>
  <w:num w:numId="32">
    <w:abstractNumId w:val="12"/>
  </w:num>
  <w:num w:numId="33">
    <w:abstractNumId w:val="39"/>
  </w:num>
  <w:num w:numId="34">
    <w:abstractNumId w:val="27"/>
  </w:num>
  <w:num w:numId="35">
    <w:abstractNumId w:val="8"/>
  </w:num>
  <w:num w:numId="36">
    <w:abstractNumId w:val="7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6"/>
  </w:num>
  <w:num w:numId="40">
    <w:abstractNumId w:val="6"/>
  </w:num>
  <w:num w:numId="41">
    <w:abstractNumId w:val="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D81"/>
    <w:rsid w:val="000225DD"/>
    <w:rsid w:val="0003508A"/>
    <w:rsid w:val="00036881"/>
    <w:rsid w:val="00036935"/>
    <w:rsid w:val="000449D5"/>
    <w:rsid w:val="000567E8"/>
    <w:rsid w:val="00062594"/>
    <w:rsid w:val="00067BB6"/>
    <w:rsid w:val="00071038"/>
    <w:rsid w:val="00073540"/>
    <w:rsid w:val="000737D4"/>
    <w:rsid w:val="00092ED8"/>
    <w:rsid w:val="000B5F7A"/>
    <w:rsid w:val="000B725C"/>
    <w:rsid w:val="000D6302"/>
    <w:rsid w:val="00126611"/>
    <w:rsid w:val="00171027"/>
    <w:rsid w:val="00181E89"/>
    <w:rsid w:val="00191B59"/>
    <w:rsid w:val="0019428E"/>
    <w:rsid w:val="001A0128"/>
    <w:rsid w:val="001A5F71"/>
    <w:rsid w:val="001B0A39"/>
    <w:rsid w:val="001B4A07"/>
    <w:rsid w:val="001F131D"/>
    <w:rsid w:val="00200103"/>
    <w:rsid w:val="00206746"/>
    <w:rsid w:val="00207298"/>
    <w:rsid w:val="002106FD"/>
    <w:rsid w:val="002117A1"/>
    <w:rsid w:val="00240444"/>
    <w:rsid w:val="0026318C"/>
    <w:rsid w:val="002655C3"/>
    <w:rsid w:val="002676B7"/>
    <w:rsid w:val="00270081"/>
    <w:rsid w:val="00275060"/>
    <w:rsid w:val="0028292D"/>
    <w:rsid w:val="00282FB2"/>
    <w:rsid w:val="002A1532"/>
    <w:rsid w:val="002E5270"/>
    <w:rsid w:val="00304A63"/>
    <w:rsid w:val="003262A2"/>
    <w:rsid w:val="003460B7"/>
    <w:rsid w:val="0035374D"/>
    <w:rsid w:val="00364C3F"/>
    <w:rsid w:val="00372190"/>
    <w:rsid w:val="00376AB1"/>
    <w:rsid w:val="00376B8D"/>
    <w:rsid w:val="003A3F49"/>
    <w:rsid w:val="003C07DE"/>
    <w:rsid w:val="003D4780"/>
    <w:rsid w:val="003E6893"/>
    <w:rsid w:val="003F1869"/>
    <w:rsid w:val="003F1B5E"/>
    <w:rsid w:val="00413438"/>
    <w:rsid w:val="00455131"/>
    <w:rsid w:val="004731C5"/>
    <w:rsid w:val="00487EC5"/>
    <w:rsid w:val="00490FB3"/>
    <w:rsid w:val="004C7EB1"/>
    <w:rsid w:val="004E2C25"/>
    <w:rsid w:val="004E3BD1"/>
    <w:rsid w:val="004E798F"/>
    <w:rsid w:val="004F434C"/>
    <w:rsid w:val="00512354"/>
    <w:rsid w:val="00516307"/>
    <w:rsid w:val="00523A34"/>
    <w:rsid w:val="00573EFA"/>
    <w:rsid w:val="00583DF0"/>
    <w:rsid w:val="005878AF"/>
    <w:rsid w:val="00592448"/>
    <w:rsid w:val="00594EEA"/>
    <w:rsid w:val="005B55E0"/>
    <w:rsid w:val="005C666C"/>
    <w:rsid w:val="005D034A"/>
    <w:rsid w:val="005D1521"/>
    <w:rsid w:val="005D7CFB"/>
    <w:rsid w:val="005E72C6"/>
    <w:rsid w:val="006256D6"/>
    <w:rsid w:val="00633857"/>
    <w:rsid w:val="00643335"/>
    <w:rsid w:val="0064590D"/>
    <w:rsid w:val="00660917"/>
    <w:rsid w:val="006855C0"/>
    <w:rsid w:val="00687ED6"/>
    <w:rsid w:val="006926E1"/>
    <w:rsid w:val="00692953"/>
    <w:rsid w:val="0069331E"/>
    <w:rsid w:val="006A3D6B"/>
    <w:rsid w:val="006D3668"/>
    <w:rsid w:val="006D720E"/>
    <w:rsid w:val="006E76E1"/>
    <w:rsid w:val="006F2DC2"/>
    <w:rsid w:val="006F3B8C"/>
    <w:rsid w:val="00717283"/>
    <w:rsid w:val="00720B9F"/>
    <w:rsid w:val="00727C8E"/>
    <w:rsid w:val="00733061"/>
    <w:rsid w:val="00733205"/>
    <w:rsid w:val="00745A2E"/>
    <w:rsid w:val="00747C3C"/>
    <w:rsid w:val="0075749B"/>
    <w:rsid w:val="00777F53"/>
    <w:rsid w:val="007802E1"/>
    <w:rsid w:val="007944FE"/>
    <w:rsid w:val="007A2DE1"/>
    <w:rsid w:val="007A4FB6"/>
    <w:rsid w:val="007B30D1"/>
    <w:rsid w:val="007B737D"/>
    <w:rsid w:val="007C1C14"/>
    <w:rsid w:val="007C477A"/>
    <w:rsid w:val="007F63CD"/>
    <w:rsid w:val="008377C0"/>
    <w:rsid w:val="00842741"/>
    <w:rsid w:val="00854627"/>
    <w:rsid w:val="00866A4B"/>
    <w:rsid w:val="00872D24"/>
    <w:rsid w:val="008A0020"/>
    <w:rsid w:val="008B4F01"/>
    <w:rsid w:val="008C2B7A"/>
    <w:rsid w:val="008C7DD2"/>
    <w:rsid w:val="008E1F40"/>
    <w:rsid w:val="00904960"/>
    <w:rsid w:val="00912C5C"/>
    <w:rsid w:val="00930546"/>
    <w:rsid w:val="0093246D"/>
    <w:rsid w:val="0093269A"/>
    <w:rsid w:val="00932C33"/>
    <w:rsid w:val="00937733"/>
    <w:rsid w:val="00966E54"/>
    <w:rsid w:val="00986930"/>
    <w:rsid w:val="00993FB4"/>
    <w:rsid w:val="00995475"/>
    <w:rsid w:val="009B0B77"/>
    <w:rsid w:val="009B391F"/>
    <w:rsid w:val="009C025F"/>
    <w:rsid w:val="009C10AA"/>
    <w:rsid w:val="009C136C"/>
    <w:rsid w:val="009D1701"/>
    <w:rsid w:val="009D215B"/>
    <w:rsid w:val="009D5FAB"/>
    <w:rsid w:val="009E798C"/>
    <w:rsid w:val="009F168A"/>
    <w:rsid w:val="009F1790"/>
    <w:rsid w:val="00A03CD3"/>
    <w:rsid w:val="00A15437"/>
    <w:rsid w:val="00A34A1A"/>
    <w:rsid w:val="00A40181"/>
    <w:rsid w:val="00A46D81"/>
    <w:rsid w:val="00A50453"/>
    <w:rsid w:val="00A70CFE"/>
    <w:rsid w:val="00A91436"/>
    <w:rsid w:val="00AE22D8"/>
    <w:rsid w:val="00AF01CD"/>
    <w:rsid w:val="00AF1CFA"/>
    <w:rsid w:val="00B139B5"/>
    <w:rsid w:val="00B13D48"/>
    <w:rsid w:val="00B14099"/>
    <w:rsid w:val="00B14D9B"/>
    <w:rsid w:val="00B308D3"/>
    <w:rsid w:val="00B35808"/>
    <w:rsid w:val="00B62D9C"/>
    <w:rsid w:val="00B73A14"/>
    <w:rsid w:val="00B81344"/>
    <w:rsid w:val="00B844C5"/>
    <w:rsid w:val="00B85B8D"/>
    <w:rsid w:val="00B921E2"/>
    <w:rsid w:val="00B9243A"/>
    <w:rsid w:val="00BC17C5"/>
    <w:rsid w:val="00BC4DA4"/>
    <w:rsid w:val="00BC7261"/>
    <w:rsid w:val="00BD55C2"/>
    <w:rsid w:val="00BE0F26"/>
    <w:rsid w:val="00BE3673"/>
    <w:rsid w:val="00BF09B7"/>
    <w:rsid w:val="00C05ECB"/>
    <w:rsid w:val="00C061F3"/>
    <w:rsid w:val="00C13E2D"/>
    <w:rsid w:val="00C17D59"/>
    <w:rsid w:val="00C342B7"/>
    <w:rsid w:val="00C37092"/>
    <w:rsid w:val="00C42C4A"/>
    <w:rsid w:val="00C4695A"/>
    <w:rsid w:val="00C62E74"/>
    <w:rsid w:val="00C63B66"/>
    <w:rsid w:val="00C9119E"/>
    <w:rsid w:val="00C92296"/>
    <w:rsid w:val="00C97B51"/>
    <w:rsid w:val="00CA56FE"/>
    <w:rsid w:val="00CB739B"/>
    <w:rsid w:val="00CC5844"/>
    <w:rsid w:val="00CE3904"/>
    <w:rsid w:val="00D01B34"/>
    <w:rsid w:val="00D2068A"/>
    <w:rsid w:val="00D2691D"/>
    <w:rsid w:val="00D515FD"/>
    <w:rsid w:val="00D666E9"/>
    <w:rsid w:val="00D67AC4"/>
    <w:rsid w:val="00D85EFF"/>
    <w:rsid w:val="00D86804"/>
    <w:rsid w:val="00D91C20"/>
    <w:rsid w:val="00D9714D"/>
    <w:rsid w:val="00DB6108"/>
    <w:rsid w:val="00DB7EE0"/>
    <w:rsid w:val="00DD7BCF"/>
    <w:rsid w:val="00DF4CE7"/>
    <w:rsid w:val="00E111B6"/>
    <w:rsid w:val="00E22C93"/>
    <w:rsid w:val="00E22D03"/>
    <w:rsid w:val="00E32B18"/>
    <w:rsid w:val="00E32F51"/>
    <w:rsid w:val="00E41E49"/>
    <w:rsid w:val="00E47CF3"/>
    <w:rsid w:val="00E55E2E"/>
    <w:rsid w:val="00E5678F"/>
    <w:rsid w:val="00E615C1"/>
    <w:rsid w:val="00E62A60"/>
    <w:rsid w:val="00E63049"/>
    <w:rsid w:val="00E816BF"/>
    <w:rsid w:val="00E96DF6"/>
    <w:rsid w:val="00EB2580"/>
    <w:rsid w:val="00EB3A11"/>
    <w:rsid w:val="00EC0FFA"/>
    <w:rsid w:val="00EC5B26"/>
    <w:rsid w:val="00EC6099"/>
    <w:rsid w:val="00EF150E"/>
    <w:rsid w:val="00EF60F3"/>
    <w:rsid w:val="00F25EC8"/>
    <w:rsid w:val="00F32D76"/>
    <w:rsid w:val="00F33511"/>
    <w:rsid w:val="00F34C9F"/>
    <w:rsid w:val="00F36D94"/>
    <w:rsid w:val="00F372E0"/>
    <w:rsid w:val="00F468B0"/>
    <w:rsid w:val="00F66A2F"/>
    <w:rsid w:val="00FA0F7B"/>
    <w:rsid w:val="00FA43DE"/>
    <w:rsid w:val="00FA6A9F"/>
    <w:rsid w:val="00FB03E0"/>
    <w:rsid w:val="00FB5D3F"/>
    <w:rsid w:val="00FC2036"/>
    <w:rsid w:val="00FC60B0"/>
    <w:rsid w:val="00FD2800"/>
    <w:rsid w:val="00FD3FBC"/>
    <w:rsid w:val="00FD734D"/>
    <w:rsid w:val="00FE03EB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46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126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6D81"/>
    <w:rPr>
      <w:rFonts w:ascii="Arial" w:eastAsia="Times New Roman" w:hAnsi="Arial" w:cs="Arial"/>
      <w:b/>
      <w:bCs/>
      <w:noProof/>
      <w:kern w:val="32"/>
      <w:sz w:val="32"/>
      <w:szCs w:val="32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46D81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A46D8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4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9"/>
    <w:rsid w:val="0012661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DD7BCF"/>
    <w:pPr>
      <w:bidi/>
      <w:spacing w:before="100" w:beforeAutospacing="1" w:after="100" w:afterAutospacing="1"/>
    </w:pPr>
    <w:rPr>
      <w:rFonts w:ascii="Calibri" w:eastAsiaTheme="minorHAnsi" w:hAnsi="Calibri"/>
      <w:noProof w:val="0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36935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693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6935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693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7944FE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7944FE"/>
    <w:pPr>
      <w:tabs>
        <w:tab w:val="left" w:pos="720"/>
        <w:tab w:val="right" w:leader="dot" w:pos="9060"/>
      </w:tabs>
      <w:spacing w:before="120"/>
      <w:ind w:left="709" w:hanging="709"/>
    </w:pPr>
    <w:rPr>
      <w:rFonts w:ascii="Arial" w:hAnsi="Arial" w:cs="Calibri"/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1F32-E39A-4BE4-BE35-9BB1FD11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way</dc:creator>
  <cp:keywords/>
  <cp:lastModifiedBy>cihan.kuzu</cp:lastModifiedBy>
  <cp:revision>6</cp:revision>
  <dcterms:created xsi:type="dcterms:W3CDTF">2019-10-15T10:08:00Z</dcterms:created>
  <dcterms:modified xsi:type="dcterms:W3CDTF">2019-10-21T08:17:00Z</dcterms:modified>
</cp:coreProperties>
</file>